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F83862" w:rsidRDefault="00403A29" w:rsidP="002D06AA">
      <w:pPr>
        <w:rPr>
          <w:rFonts w:ascii="Arial" w:hAnsi="Arial" w:cs="Arial"/>
          <w:sz w:val="22"/>
          <w:szCs w:val="22"/>
          <w:lang w:val="en-GB"/>
        </w:rPr>
      </w:pPr>
    </w:p>
    <w:p w14:paraId="210AD7A8" w14:textId="3DA1B081" w:rsidR="001B2093" w:rsidRPr="00F83862" w:rsidRDefault="00977875" w:rsidP="002D06AA">
      <w:pPr>
        <w:jc w:val="center"/>
        <w:rPr>
          <w:rFonts w:ascii="Arial" w:hAnsi="Arial" w:cs="Arial"/>
          <w:sz w:val="22"/>
          <w:szCs w:val="22"/>
        </w:rPr>
      </w:pPr>
      <w:r w:rsidRPr="00F83862">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F83862" w:rsidRDefault="001B2093" w:rsidP="002D06AA">
      <w:pPr>
        <w:jc w:val="center"/>
        <w:rPr>
          <w:rFonts w:ascii="Arial" w:hAnsi="Arial" w:cs="Arial"/>
          <w:b/>
          <w:sz w:val="22"/>
          <w:szCs w:val="22"/>
        </w:rPr>
      </w:pPr>
    </w:p>
    <w:p w14:paraId="741E07DA" w14:textId="77777777" w:rsidR="001B2093" w:rsidRPr="00F83862" w:rsidRDefault="001B2093" w:rsidP="002D06AA">
      <w:pPr>
        <w:jc w:val="center"/>
        <w:rPr>
          <w:rFonts w:ascii="Arial" w:hAnsi="Arial" w:cs="Arial"/>
          <w:b/>
          <w:sz w:val="22"/>
          <w:szCs w:val="22"/>
        </w:rPr>
      </w:pPr>
      <w:r w:rsidRPr="00F83862">
        <w:rPr>
          <w:rFonts w:ascii="Arial" w:hAnsi="Arial" w:cs="Arial"/>
          <w:b/>
          <w:sz w:val="22"/>
          <w:szCs w:val="22"/>
        </w:rPr>
        <w:t>VILNIAUS UNIVERSITETAS</w:t>
      </w:r>
    </w:p>
    <w:p w14:paraId="3F201CFF" w14:textId="77777777" w:rsidR="001B2093" w:rsidRPr="00F83862" w:rsidRDefault="001B2093" w:rsidP="002D06AA">
      <w:pPr>
        <w:ind w:firstLine="567"/>
        <w:contextualSpacing/>
        <w:jc w:val="center"/>
        <w:rPr>
          <w:rFonts w:ascii="Arial" w:hAnsi="Arial" w:cs="Arial"/>
          <w:b/>
          <w:sz w:val="22"/>
          <w:szCs w:val="22"/>
        </w:rPr>
      </w:pPr>
    </w:p>
    <w:p w14:paraId="4E054491" w14:textId="77777777" w:rsidR="00752C8B" w:rsidRPr="00F83862" w:rsidRDefault="00752C8B" w:rsidP="002D06AA">
      <w:pPr>
        <w:ind w:firstLine="567"/>
        <w:contextualSpacing/>
        <w:jc w:val="center"/>
        <w:rPr>
          <w:rFonts w:ascii="Arial" w:hAnsi="Arial" w:cs="Arial"/>
          <w:b/>
          <w:sz w:val="22"/>
          <w:szCs w:val="22"/>
        </w:rPr>
      </w:pPr>
    </w:p>
    <w:p w14:paraId="7C51C6DA" w14:textId="530D4882" w:rsidR="001B2093" w:rsidRPr="00F83862" w:rsidRDefault="006F5EDC" w:rsidP="002D06AA">
      <w:pPr>
        <w:ind w:firstLine="567"/>
        <w:contextualSpacing/>
        <w:jc w:val="center"/>
        <w:rPr>
          <w:rFonts w:ascii="Arial" w:hAnsi="Arial" w:cs="Arial"/>
          <w:b/>
          <w:sz w:val="22"/>
          <w:szCs w:val="22"/>
        </w:rPr>
      </w:pPr>
      <w:r w:rsidRPr="00F83862">
        <w:rPr>
          <w:rFonts w:ascii="Arial" w:hAnsi="Arial" w:cs="Arial"/>
          <w:b/>
          <w:sz w:val="22"/>
          <w:szCs w:val="22"/>
        </w:rPr>
        <w:t xml:space="preserve">ATVIRO KONKURSO </w:t>
      </w:r>
    </w:p>
    <w:p w14:paraId="68468FE1" w14:textId="1DF38B3D" w:rsidR="00C5409C" w:rsidRPr="004C19B9" w:rsidRDefault="00664FD5" w:rsidP="002D06AA">
      <w:pPr>
        <w:jc w:val="center"/>
        <w:rPr>
          <w:rFonts w:ascii="Arial" w:hAnsi="Arial" w:cs="Arial"/>
          <w:b/>
          <w:sz w:val="22"/>
          <w:szCs w:val="22"/>
        </w:rPr>
      </w:pPr>
      <w:r w:rsidRPr="004C19B9">
        <w:rPr>
          <w:rFonts w:ascii="Arial" w:hAnsi="Arial" w:cs="Arial"/>
          <w:b/>
          <w:sz w:val="22"/>
          <w:szCs w:val="22"/>
        </w:rPr>
        <w:t>„</w:t>
      </w:r>
      <w:r w:rsidR="001D5349" w:rsidRPr="004C19B9">
        <w:rPr>
          <w:rFonts w:ascii="Arial" w:hAnsi="Arial" w:cs="Arial"/>
          <w:b/>
          <w:sz w:val="22"/>
          <w:szCs w:val="22"/>
          <w:shd w:val="clear" w:color="auto" w:fill="FFFFFF"/>
        </w:rPr>
        <w:t>Pateiktų išradimų patento paraiškų patentavimo bei gautų patentų galiojimo palaikymo patentinių patikėtinių paslaugos</w:t>
      </w:r>
      <w:r w:rsidR="004C19B9" w:rsidRPr="004C19B9">
        <w:rPr>
          <w:rFonts w:ascii="Arial" w:hAnsi="Arial" w:cs="Arial"/>
          <w:b/>
          <w:sz w:val="22"/>
          <w:szCs w:val="22"/>
          <w:shd w:val="clear" w:color="auto" w:fill="FFFFFF"/>
        </w:rPr>
        <w:t xml:space="preserve"> Nr. 555/2026/CA</w:t>
      </w:r>
      <w:r w:rsidRPr="004C19B9">
        <w:rPr>
          <w:rFonts w:ascii="Arial" w:hAnsi="Arial" w:cs="Arial"/>
          <w:b/>
          <w:sz w:val="22"/>
          <w:szCs w:val="22"/>
        </w:rPr>
        <w:t>“</w:t>
      </w:r>
    </w:p>
    <w:p w14:paraId="170874ED" w14:textId="77777777" w:rsidR="00941E0F" w:rsidRPr="00F83862" w:rsidRDefault="00941E0F" w:rsidP="002D06AA">
      <w:pPr>
        <w:ind w:firstLine="567"/>
        <w:contextualSpacing/>
        <w:jc w:val="center"/>
        <w:rPr>
          <w:rFonts w:ascii="Arial" w:hAnsi="Arial" w:cs="Arial"/>
          <w:b/>
          <w:sz w:val="22"/>
          <w:szCs w:val="22"/>
        </w:rPr>
      </w:pPr>
      <w:r w:rsidRPr="00F83862">
        <w:rPr>
          <w:rFonts w:ascii="Arial" w:hAnsi="Arial" w:cs="Arial"/>
          <w:b/>
          <w:sz w:val="22"/>
          <w:szCs w:val="22"/>
        </w:rPr>
        <w:t>SPECIALIOSIOS PIRKIMO SĄLYGOS</w:t>
      </w:r>
    </w:p>
    <w:p w14:paraId="3E1B0C8A" w14:textId="77777777" w:rsidR="005A5422" w:rsidRPr="00F83862" w:rsidRDefault="005A5422" w:rsidP="002D06AA">
      <w:pPr>
        <w:ind w:firstLine="567"/>
        <w:contextualSpacing/>
        <w:jc w:val="center"/>
        <w:rPr>
          <w:rFonts w:ascii="Arial" w:hAnsi="Arial" w:cs="Arial"/>
          <w:b/>
          <w:sz w:val="22"/>
          <w:szCs w:val="22"/>
        </w:rPr>
      </w:pPr>
    </w:p>
    <w:p w14:paraId="3D2341D1" w14:textId="77777777" w:rsidR="003107BA" w:rsidRPr="00F83862" w:rsidRDefault="003107BA" w:rsidP="002D06AA">
      <w:pPr>
        <w:jc w:val="center"/>
        <w:rPr>
          <w:rFonts w:ascii="Arial" w:hAnsi="Arial" w:cs="Arial"/>
          <w:b/>
          <w:sz w:val="22"/>
          <w:szCs w:val="22"/>
        </w:rPr>
      </w:pPr>
    </w:p>
    <w:p w14:paraId="341142BD" w14:textId="77777777" w:rsidR="003107BA" w:rsidRPr="00F83862" w:rsidRDefault="003107BA" w:rsidP="002D06AA">
      <w:pPr>
        <w:spacing w:after="120" w:line="20" w:lineRule="atLeast"/>
        <w:contextualSpacing/>
        <w:jc w:val="center"/>
        <w:rPr>
          <w:rFonts w:ascii="Arial" w:hAnsi="Arial" w:cs="Arial"/>
          <w:b/>
          <w:bCs/>
          <w:color w:val="000000" w:themeColor="text1"/>
          <w:sz w:val="22"/>
          <w:szCs w:val="22"/>
          <w:lang w:val="en-US"/>
        </w:rPr>
      </w:pPr>
      <w:r w:rsidRPr="00F83862">
        <w:rPr>
          <w:rFonts w:ascii="Arial" w:hAnsi="Arial" w:cs="Arial"/>
          <w:b/>
          <w:bCs/>
          <w:color w:val="000000" w:themeColor="text1"/>
          <w:sz w:val="22"/>
          <w:szCs w:val="22"/>
        </w:rPr>
        <w:t xml:space="preserve">Versija Nr. </w:t>
      </w:r>
      <w:r w:rsidRPr="00F83862">
        <w:rPr>
          <w:rFonts w:ascii="Arial" w:hAnsi="Arial" w:cs="Arial"/>
          <w:b/>
          <w:bCs/>
          <w:color w:val="000000" w:themeColor="text1"/>
          <w:sz w:val="22"/>
          <w:szCs w:val="22"/>
          <w:lang w:val="en-US"/>
        </w:rPr>
        <w:t>1</w:t>
      </w:r>
    </w:p>
    <w:p w14:paraId="1B9C20FE" w14:textId="464515EF" w:rsidR="00FB06F7" w:rsidRPr="00F83862" w:rsidRDefault="00FB06F7" w:rsidP="002D06AA">
      <w:pPr>
        <w:jc w:val="center"/>
        <w:rPr>
          <w:rFonts w:ascii="Arial" w:hAnsi="Arial" w:cs="Arial"/>
          <w:b/>
          <w:sz w:val="22"/>
          <w:szCs w:val="22"/>
        </w:rPr>
      </w:pPr>
    </w:p>
    <w:p w14:paraId="6367588D" w14:textId="0EBCF430" w:rsidR="00802F79" w:rsidRPr="00F83862" w:rsidRDefault="00802F79" w:rsidP="002D06AA">
      <w:pPr>
        <w:jc w:val="center"/>
        <w:rPr>
          <w:rFonts w:ascii="Arial" w:hAnsi="Arial" w:cs="Arial"/>
          <w:b/>
          <w:sz w:val="22"/>
          <w:szCs w:val="22"/>
        </w:rPr>
      </w:pPr>
    </w:p>
    <w:p w14:paraId="5D55E2F2" w14:textId="77777777" w:rsidR="0061146B" w:rsidRPr="00F83862" w:rsidRDefault="0061146B" w:rsidP="00BE6223">
      <w:pPr>
        <w:ind w:firstLine="0"/>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F83862" w:rsidRDefault="0061146B" w:rsidP="002D06AA">
          <w:pPr>
            <w:pStyle w:val="TOCHeading"/>
            <w:rPr>
              <w:rFonts w:ascii="Arial" w:hAnsi="Arial" w:cs="Arial"/>
              <w:b/>
              <w:bCs/>
              <w:color w:val="auto"/>
              <w:sz w:val="22"/>
              <w:szCs w:val="22"/>
            </w:rPr>
          </w:pPr>
          <w:r w:rsidRPr="00F83862">
            <w:rPr>
              <w:rFonts w:ascii="Arial" w:hAnsi="Arial" w:cs="Arial"/>
              <w:b/>
              <w:bCs/>
              <w:color w:val="auto"/>
              <w:sz w:val="22"/>
              <w:szCs w:val="22"/>
            </w:rPr>
            <w:t>TURINYS</w:t>
          </w:r>
        </w:p>
        <w:p w14:paraId="659E0347" w14:textId="7B7AEBA8" w:rsidR="000C103E" w:rsidRDefault="00884B58">
          <w:pPr>
            <w:pStyle w:val="TOC1"/>
            <w:tabs>
              <w:tab w:val="left" w:pos="1100"/>
              <w:tab w:val="right" w:leader="dot" w:pos="9488"/>
            </w:tabs>
            <w:rPr>
              <w:rFonts w:asciiTheme="minorHAnsi" w:eastAsiaTheme="minorEastAsia" w:hAnsiTheme="minorHAnsi" w:cstheme="minorBidi"/>
              <w:noProof/>
              <w:sz w:val="22"/>
              <w:szCs w:val="22"/>
              <w:lang w:eastAsia="lt-LT"/>
            </w:rPr>
          </w:pPr>
          <w:r w:rsidRPr="00F83862">
            <w:rPr>
              <w:rFonts w:ascii="Arial" w:hAnsi="Arial" w:cs="Arial"/>
              <w:sz w:val="22"/>
              <w:szCs w:val="22"/>
            </w:rPr>
            <w:fldChar w:fldCharType="begin"/>
          </w:r>
          <w:r w:rsidRPr="00F83862">
            <w:rPr>
              <w:rFonts w:ascii="Arial" w:hAnsi="Arial" w:cs="Arial"/>
              <w:sz w:val="22"/>
              <w:szCs w:val="22"/>
            </w:rPr>
            <w:instrText xml:space="preserve"> TOC \o "1-3" \h \z \u </w:instrText>
          </w:r>
          <w:r w:rsidRPr="00F83862">
            <w:rPr>
              <w:rFonts w:ascii="Arial" w:hAnsi="Arial" w:cs="Arial"/>
              <w:sz w:val="22"/>
              <w:szCs w:val="22"/>
            </w:rPr>
            <w:fldChar w:fldCharType="separate"/>
          </w:r>
          <w:hyperlink w:anchor="_Toc224829341" w:history="1">
            <w:r w:rsidR="000C103E" w:rsidRPr="00BA4020">
              <w:rPr>
                <w:rStyle w:val="Hyperlink"/>
                <w:rFonts w:ascii="Arial" w:hAnsi="Arial" w:cs="Arial"/>
                <w:b/>
                <w:bCs/>
                <w:noProof/>
              </w:rPr>
              <w:t>1.</w:t>
            </w:r>
            <w:r w:rsidR="000C103E">
              <w:rPr>
                <w:rFonts w:asciiTheme="minorHAnsi" w:eastAsiaTheme="minorEastAsia" w:hAnsiTheme="minorHAnsi" w:cstheme="minorBidi"/>
                <w:noProof/>
                <w:sz w:val="22"/>
                <w:szCs w:val="22"/>
                <w:lang w:eastAsia="lt-LT"/>
              </w:rPr>
              <w:tab/>
            </w:r>
            <w:r w:rsidR="000C103E" w:rsidRPr="00BA4020">
              <w:rPr>
                <w:rStyle w:val="Hyperlink"/>
                <w:rFonts w:ascii="Arial" w:hAnsi="Arial" w:cs="Arial"/>
                <w:b/>
                <w:bCs/>
                <w:noProof/>
              </w:rPr>
              <w:t>PIRKIMO OBJEKTAS IR SU JO ĮSIGIJIMU SUSIJUSI BENDRA INFORMACIJA</w:t>
            </w:r>
            <w:r w:rsidR="000C103E">
              <w:rPr>
                <w:noProof/>
                <w:webHidden/>
              </w:rPr>
              <w:tab/>
            </w:r>
            <w:r w:rsidR="000C103E">
              <w:rPr>
                <w:noProof/>
                <w:webHidden/>
              </w:rPr>
              <w:fldChar w:fldCharType="begin"/>
            </w:r>
            <w:r w:rsidR="000C103E">
              <w:rPr>
                <w:noProof/>
                <w:webHidden/>
              </w:rPr>
              <w:instrText xml:space="preserve"> PAGEREF _Toc224829341 \h </w:instrText>
            </w:r>
            <w:r w:rsidR="000C103E">
              <w:rPr>
                <w:noProof/>
                <w:webHidden/>
              </w:rPr>
            </w:r>
            <w:r w:rsidR="000C103E">
              <w:rPr>
                <w:noProof/>
                <w:webHidden/>
              </w:rPr>
              <w:fldChar w:fldCharType="separate"/>
            </w:r>
            <w:r w:rsidR="000C103E">
              <w:rPr>
                <w:noProof/>
                <w:webHidden/>
              </w:rPr>
              <w:t>2</w:t>
            </w:r>
            <w:r w:rsidR="000C103E">
              <w:rPr>
                <w:noProof/>
                <w:webHidden/>
              </w:rPr>
              <w:fldChar w:fldCharType="end"/>
            </w:r>
          </w:hyperlink>
        </w:p>
        <w:p w14:paraId="79F0B719" w14:textId="09E1BD47" w:rsidR="000C103E" w:rsidRDefault="000C103E">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24829342" w:history="1">
            <w:r w:rsidRPr="00BA4020">
              <w:rPr>
                <w:rStyle w:val="Hyperlink"/>
                <w:rFonts w:ascii="Arial" w:hAnsi="Arial" w:cs="Arial"/>
                <w:b/>
                <w:bCs/>
                <w:noProof/>
              </w:rPr>
              <w:t>2.</w:t>
            </w:r>
            <w:r>
              <w:rPr>
                <w:rFonts w:asciiTheme="minorHAnsi" w:eastAsiaTheme="minorEastAsia" w:hAnsiTheme="minorHAnsi" w:cstheme="minorBidi"/>
                <w:noProof/>
                <w:sz w:val="22"/>
                <w:szCs w:val="22"/>
                <w:lang w:eastAsia="lt-LT"/>
              </w:rPr>
              <w:tab/>
            </w:r>
            <w:r w:rsidRPr="00BA4020">
              <w:rPr>
                <w:rStyle w:val="Hyperlink"/>
                <w:rFonts w:ascii="Arial" w:hAnsi="Arial" w:cs="Arial"/>
                <w:b/>
                <w:bCs/>
                <w:noProof/>
              </w:rPr>
              <w:t>REIKALAVIMAI, SUSIJĘ SU NACIONALINIU SAUGUMU</w:t>
            </w:r>
            <w:r>
              <w:rPr>
                <w:noProof/>
                <w:webHidden/>
              </w:rPr>
              <w:tab/>
            </w:r>
            <w:r>
              <w:rPr>
                <w:noProof/>
                <w:webHidden/>
              </w:rPr>
              <w:fldChar w:fldCharType="begin"/>
            </w:r>
            <w:r>
              <w:rPr>
                <w:noProof/>
                <w:webHidden/>
              </w:rPr>
              <w:instrText xml:space="preserve"> PAGEREF _Toc224829342 \h </w:instrText>
            </w:r>
            <w:r>
              <w:rPr>
                <w:noProof/>
                <w:webHidden/>
              </w:rPr>
            </w:r>
            <w:r>
              <w:rPr>
                <w:noProof/>
                <w:webHidden/>
              </w:rPr>
              <w:fldChar w:fldCharType="separate"/>
            </w:r>
            <w:r>
              <w:rPr>
                <w:noProof/>
                <w:webHidden/>
              </w:rPr>
              <w:t>4</w:t>
            </w:r>
            <w:r>
              <w:rPr>
                <w:noProof/>
                <w:webHidden/>
              </w:rPr>
              <w:fldChar w:fldCharType="end"/>
            </w:r>
          </w:hyperlink>
        </w:p>
        <w:p w14:paraId="22AD2109" w14:textId="0CF81D6A" w:rsidR="000C103E" w:rsidRDefault="000C103E">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24829343" w:history="1">
            <w:r w:rsidRPr="00BA4020">
              <w:rPr>
                <w:rStyle w:val="Hyperlink"/>
                <w:rFonts w:ascii="Arial" w:hAnsi="Arial" w:cs="Arial"/>
                <w:b/>
                <w:bCs/>
                <w:noProof/>
              </w:rPr>
              <w:t>3.</w:t>
            </w:r>
            <w:r>
              <w:rPr>
                <w:rFonts w:asciiTheme="minorHAnsi" w:eastAsiaTheme="minorEastAsia" w:hAnsiTheme="minorHAnsi" w:cstheme="minorBidi"/>
                <w:noProof/>
                <w:sz w:val="22"/>
                <w:szCs w:val="22"/>
                <w:lang w:eastAsia="lt-LT"/>
              </w:rPr>
              <w:tab/>
            </w:r>
            <w:r w:rsidRPr="00BA4020">
              <w:rPr>
                <w:rStyle w:val="Hyperlink"/>
                <w:rFonts w:ascii="Arial" w:hAnsi="Arial" w:cs="Arial"/>
                <w:b/>
                <w:bCs/>
                <w:noProof/>
              </w:rPr>
              <w:t>TIEKĖJŲ KVALIFIKACIJOS REIKALAVIMAI IR REIKALAVIMAI DĖL KOKYBĖS VADYBOS SISTEMOS IR APLINKOS APSAUGOS VADYBOS SISTEMOS STANDARTŲ LAIKYMOSI</w:t>
            </w:r>
            <w:r>
              <w:rPr>
                <w:noProof/>
                <w:webHidden/>
              </w:rPr>
              <w:tab/>
            </w:r>
            <w:r>
              <w:rPr>
                <w:noProof/>
                <w:webHidden/>
              </w:rPr>
              <w:fldChar w:fldCharType="begin"/>
            </w:r>
            <w:r>
              <w:rPr>
                <w:noProof/>
                <w:webHidden/>
              </w:rPr>
              <w:instrText xml:space="preserve"> PAGEREF _Toc224829343 \h </w:instrText>
            </w:r>
            <w:r>
              <w:rPr>
                <w:noProof/>
                <w:webHidden/>
              </w:rPr>
            </w:r>
            <w:r>
              <w:rPr>
                <w:noProof/>
                <w:webHidden/>
              </w:rPr>
              <w:fldChar w:fldCharType="separate"/>
            </w:r>
            <w:r>
              <w:rPr>
                <w:noProof/>
                <w:webHidden/>
              </w:rPr>
              <w:t>4</w:t>
            </w:r>
            <w:r>
              <w:rPr>
                <w:noProof/>
                <w:webHidden/>
              </w:rPr>
              <w:fldChar w:fldCharType="end"/>
            </w:r>
          </w:hyperlink>
        </w:p>
        <w:p w14:paraId="66D91FEC" w14:textId="2E3567E0" w:rsidR="000C103E" w:rsidRDefault="000C103E">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24829344" w:history="1">
            <w:r w:rsidRPr="00BA4020">
              <w:rPr>
                <w:rStyle w:val="Hyperlink"/>
                <w:rFonts w:ascii="Arial" w:hAnsi="Arial" w:cs="Arial"/>
                <w:b/>
                <w:bCs/>
                <w:noProof/>
              </w:rPr>
              <w:t>4.</w:t>
            </w:r>
            <w:r>
              <w:rPr>
                <w:rFonts w:asciiTheme="minorHAnsi" w:eastAsiaTheme="minorEastAsia" w:hAnsiTheme="minorHAnsi" w:cstheme="minorBidi"/>
                <w:noProof/>
                <w:sz w:val="22"/>
                <w:szCs w:val="22"/>
                <w:lang w:eastAsia="lt-LT"/>
              </w:rPr>
              <w:tab/>
            </w:r>
            <w:r w:rsidRPr="00BA4020">
              <w:rPr>
                <w:rStyle w:val="Hyperlink"/>
                <w:rFonts w:ascii="Arial" w:hAnsi="Arial" w:cs="Arial"/>
                <w:b/>
                <w:bCs/>
                <w:noProof/>
              </w:rPr>
              <w:t>TIEKĖJŲ PAŠALINIMO PAGRINDŲ REIKALAVIMAI</w:t>
            </w:r>
            <w:r>
              <w:rPr>
                <w:noProof/>
                <w:webHidden/>
              </w:rPr>
              <w:tab/>
            </w:r>
            <w:r>
              <w:rPr>
                <w:noProof/>
                <w:webHidden/>
              </w:rPr>
              <w:fldChar w:fldCharType="begin"/>
            </w:r>
            <w:r>
              <w:rPr>
                <w:noProof/>
                <w:webHidden/>
              </w:rPr>
              <w:instrText xml:space="preserve"> PAGEREF _Toc224829344 \h </w:instrText>
            </w:r>
            <w:r>
              <w:rPr>
                <w:noProof/>
                <w:webHidden/>
              </w:rPr>
            </w:r>
            <w:r>
              <w:rPr>
                <w:noProof/>
                <w:webHidden/>
              </w:rPr>
              <w:fldChar w:fldCharType="separate"/>
            </w:r>
            <w:r>
              <w:rPr>
                <w:noProof/>
                <w:webHidden/>
              </w:rPr>
              <w:t>5</w:t>
            </w:r>
            <w:r>
              <w:rPr>
                <w:noProof/>
                <w:webHidden/>
              </w:rPr>
              <w:fldChar w:fldCharType="end"/>
            </w:r>
          </w:hyperlink>
        </w:p>
        <w:p w14:paraId="32AA8FC7" w14:textId="1D034F23" w:rsidR="000C103E" w:rsidRDefault="000C103E">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24829345" w:history="1">
            <w:r w:rsidRPr="00BA4020">
              <w:rPr>
                <w:rStyle w:val="Hyperlink"/>
                <w:rFonts w:ascii="Arial" w:hAnsi="Arial" w:cs="Arial"/>
                <w:b/>
                <w:bCs/>
                <w:noProof/>
              </w:rPr>
              <w:t>5.</w:t>
            </w:r>
            <w:r>
              <w:rPr>
                <w:rFonts w:asciiTheme="minorHAnsi" w:eastAsiaTheme="minorEastAsia" w:hAnsiTheme="minorHAnsi" w:cstheme="minorBidi"/>
                <w:noProof/>
                <w:sz w:val="22"/>
                <w:szCs w:val="22"/>
                <w:lang w:eastAsia="lt-LT"/>
              </w:rPr>
              <w:tab/>
            </w:r>
            <w:r w:rsidRPr="00BA4020">
              <w:rPr>
                <w:rStyle w:val="Hyperlink"/>
                <w:rFonts w:ascii="Arial" w:hAnsi="Arial" w:cs="Arial"/>
                <w:b/>
                <w:bCs/>
                <w:noProof/>
              </w:rPr>
              <w:t>PASIŪLYMŲ VERTINIMAS</w:t>
            </w:r>
            <w:r>
              <w:rPr>
                <w:noProof/>
                <w:webHidden/>
              </w:rPr>
              <w:tab/>
            </w:r>
            <w:r>
              <w:rPr>
                <w:noProof/>
                <w:webHidden/>
              </w:rPr>
              <w:fldChar w:fldCharType="begin"/>
            </w:r>
            <w:r>
              <w:rPr>
                <w:noProof/>
                <w:webHidden/>
              </w:rPr>
              <w:instrText xml:space="preserve"> PAGEREF _Toc224829345 \h </w:instrText>
            </w:r>
            <w:r>
              <w:rPr>
                <w:noProof/>
                <w:webHidden/>
              </w:rPr>
            </w:r>
            <w:r>
              <w:rPr>
                <w:noProof/>
                <w:webHidden/>
              </w:rPr>
              <w:fldChar w:fldCharType="separate"/>
            </w:r>
            <w:r>
              <w:rPr>
                <w:noProof/>
                <w:webHidden/>
              </w:rPr>
              <w:t>5</w:t>
            </w:r>
            <w:r>
              <w:rPr>
                <w:noProof/>
                <w:webHidden/>
              </w:rPr>
              <w:fldChar w:fldCharType="end"/>
            </w:r>
          </w:hyperlink>
        </w:p>
        <w:p w14:paraId="545AA679" w14:textId="66E4104F" w:rsidR="000C103E" w:rsidRDefault="000C103E">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24829346" w:history="1">
            <w:r w:rsidRPr="00BA4020">
              <w:rPr>
                <w:rStyle w:val="Hyperlink"/>
                <w:rFonts w:ascii="Arial" w:hAnsi="Arial" w:cs="Arial"/>
                <w:b/>
                <w:bCs/>
                <w:noProof/>
              </w:rPr>
              <w:t>6.</w:t>
            </w:r>
            <w:r>
              <w:rPr>
                <w:rFonts w:asciiTheme="minorHAnsi" w:eastAsiaTheme="minorEastAsia" w:hAnsiTheme="minorHAnsi" w:cstheme="minorBidi"/>
                <w:noProof/>
                <w:sz w:val="22"/>
                <w:szCs w:val="22"/>
                <w:lang w:eastAsia="lt-LT"/>
              </w:rPr>
              <w:tab/>
            </w:r>
            <w:r w:rsidRPr="00BA4020">
              <w:rPr>
                <w:rStyle w:val="Hyperlink"/>
                <w:rFonts w:ascii="Arial" w:hAnsi="Arial" w:cs="Arial"/>
                <w:b/>
                <w:bCs/>
                <w:noProof/>
              </w:rPr>
              <w:t>PASIŪLYMŲ GALIOJIMO UŽTIKRINIMAS</w:t>
            </w:r>
            <w:r>
              <w:rPr>
                <w:noProof/>
                <w:webHidden/>
              </w:rPr>
              <w:tab/>
            </w:r>
            <w:r>
              <w:rPr>
                <w:noProof/>
                <w:webHidden/>
              </w:rPr>
              <w:fldChar w:fldCharType="begin"/>
            </w:r>
            <w:r>
              <w:rPr>
                <w:noProof/>
                <w:webHidden/>
              </w:rPr>
              <w:instrText xml:space="preserve"> PAGEREF _Toc224829346 \h </w:instrText>
            </w:r>
            <w:r>
              <w:rPr>
                <w:noProof/>
                <w:webHidden/>
              </w:rPr>
            </w:r>
            <w:r>
              <w:rPr>
                <w:noProof/>
                <w:webHidden/>
              </w:rPr>
              <w:fldChar w:fldCharType="separate"/>
            </w:r>
            <w:r>
              <w:rPr>
                <w:noProof/>
                <w:webHidden/>
              </w:rPr>
              <w:t>5</w:t>
            </w:r>
            <w:r>
              <w:rPr>
                <w:noProof/>
                <w:webHidden/>
              </w:rPr>
              <w:fldChar w:fldCharType="end"/>
            </w:r>
          </w:hyperlink>
        </w:p>
        <w:p w14:paraId="34B1605A" w14:textId="751363E5" w:rsidR="000C103E" w:rsidRDefault="000C103E">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24829347" w:history="1">
            <w:r w:rsidRPr="00BA4020">
              <w:rPr>
                <w:rStyle w:val="Hyperlink"/>
                <w:rFonts w:ascii="Arial" w:hAnsi="Arial" w:cs="Arial"/>
                <w:b/>
                <w:bCs/>
                <w:noProof/>
              </w:rPr>
              <w:t>7.</w:t>
            </w:r>
            <w:r>
              <w:rPr>
                <w:rFonts w:asciiTheme="minorHAnsi" w:eastAsiaTheme="minorEastAsia" w:hAnsiTheme="minorHAnsi" w:cstheme="minorBidi"/>
                <w:noProof/>
                <w:sz w:val="22"/>
                <w:szCs w:val="22"/>
                <w:lang w:eastAsia="lt-LT"/>
              </w:rPr>
              <w:tab/>
            </w:r>
            <w:r w:rsidRPr="00BA4020">
              <w:rPr>
                <w:rStyle w:val="Hyperlink"/>
                <w:rFonts w:ascii="Arial" w:hAnsi="Arial" w:cs="Arial"/>
                <w:b/>
                <w:bCs/>
                <w:noProof/>
              </w:rPr>
              <w:t>PRIEDAI</w:t>
            </w:r>
            <w:r>
              <w:rPr>
                <w:noProof/>
                <w:webHidden/>
              </w:rPr>
              <w:tab/>
            </w:r>
            <w:r>
              <w:rPr>
                <w:noProof/>
                <w:webHidden/>
              </w:rPr>
              <w:fldChar w:fldCharType="begin"/>
            </w:r>
            <w:r>
              <w:rPr>
                <w:noProof/>
                <w:webHidden/>
              </w:rPr>
              <w:instrText xml:space="preserve"> PAGEREF _Toc224829347 \h </w:instrText>
            </w:r>
            <w:r>
              <w:rPr>
                <w:noProof/>
                <w:webHidden/>
              </w:rPr>
            </w:r>
            <w:r>
              <w:rPr>
                <w:noProof/>
                <w:webHidden/>
              </w:rPr>
              <w:fldChar w:fldCharType="separate"/>
            </w:r>
            <w:r>
              <w:rPr>
                <w:noProof/>
                <w:webHidden/>
              </w:rPr>
              <w:t>5</w:t>
            </w:r>
            <w:r>
              <w:rPr>
                <w:noProof/>
                <w:webHidden/>
              </w:rPr>
              <w:fldChar w:fldCharType="end"/>
            </w:r>
          </w:hyperlink>
        </w:p>
        <w:p w14:paraId="74B60726" w14:textId="13CA21DB" w:rsidR="0078683A" w:rsidRPr="00F83862" w:rsidRDefault="00884B58" w:rsidP="002D06AA">
          <w:pPr>
            <w:rPr>
              <w:rFonts w:ascii="Arial" w:hAnsi="Arial" w:cs="Arial"/>
              <w:sz w:val="22"/>
              <w:szCs w:val="22"/>
            </w:rPr>
          </w:pPr>
          <w:r w:rsidRPr="00F83862">
            <w:rPr>
              <w:rFonts w:ascii="Arial" w:hAnsi="Arial" w:cs="Arial"/>
              <w:sz w:val="22"/>
              <w:szCs w:val="22"/>
            </w:rPr>
            <w:fldChar w:fldCharType="end"/>
          </w:r>
        </w:p>
      </w:sdtContent>
    </w:sdt>
    <w:p w14:paraId="7B889994" w14:textId="77777777" w:rsidR="00941E0F" w:rsidRPr="00F83862" w:rsidRDefault="00941E0F" w:rsidP="002D06AA">
      <w:pPr>
        <w:rPr>
          <w:rFonts w:ascii="Arial" w:hAnsi="Arial" w:cs="Arial"/>
          <w:b/>
          <w:sz w:val="22"/>
          <w:szCs w:val="22"/>
        </w:rPr>
      </w:pPr>
      <w:r w:rsidRPr="00F83862">
        <w:rPr>
          <w:rFonts w:ascii="Arial" w:hAnsi="Arial" w:cs="Arial"/>
          <w:b/>
          <w:sz w:val="22"/>
          <w:szCs w:val="22"/>
        </w:rPr>
        <w:br w:type="page"/>
      </w:r>
    </w:p>
    <w:p w14:paraId="03FDD6A0" w14:textId="23F30A43" w:rsidR="00B2733A" w:rsidRPr="00F83862"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24829341"/>
      <w:r w:rsidRPr="00F83862">
        <w:rPr>
          <w:rFonts w:ascii="Arial" w:hAnsi="Arial" w:cs="Arial"/>
          <w:b/>
          <w:bCs/>
          <w:color w:val="000000"/>
          <w:sz w:val="22"/>
          <w:szCs w:val="22"/>
        </w:rPr>
        <w:lastRenderedPageBreak/>
        <w:t>PIRKIMO OBJEKTAS</w:t>
      </w:r>
      <w:bookmarkEnd w:id="0"/>
      <w:r w:rsidR="00647E65" w:rsidRPr="00F83862">
        <w:rPr>
          <w:rFonts w:ascii="Arial" w:hAnsi="Arial" w:cs="Arial"/>
          <w:b/>
          <w:bCs/>
          <w:color w:val="000000"/>
          <w:sz w:val="22"/>
          <w:szCs w:val="22"/>
        </w:rPr>
        <w:t xml:space="preserve"> IR SU JO ĮSIGIJIMU SUSIJUSI BENDRA INFORMACIJA</w:t>
      </w:r>
      <w:bookmarkEnd w:id="1"/>
      <w:r w:rsidRPr="00F83862">
        <w:rPr>
          <w:rFonts w:ascii="Arial" w:hAnsi="Arial" w:cs="Arial"/>
          <w:b/>
          <w:bCs/>
          <w:color w:val="000000"/>
          <w:sz w:val="22"/>
          <w:szCs w:val="22"/>
        </w:rPr>
        <w:t xml:space="preserve"> </w:t>
      </w:r>
    </w:p>
    <w:p w14:paraId="34F65834" w14:textId="77777777" w:rsidR="00B2733A" w:rsidRPr="00F83862" w:rsidRDefault="00B2733A" w:rsidP="002D06AA">
      <w:pPr>
        <w:pStyle w:val="ListParagraph"/>
        <w:ind w:left="0" w:firstLine="567"/>
        <w:jc w:val="both"/>
        <w:rPr>
          <w:rFonts w:ascii="Arial" w:eastAsia="Times New Roman" w:hAnsi="Arial" w:cs="Arial"/>
          <w:bCs/>
          <w:color w:val="000000"/>
          <w:sz w:val="22"/>
          <w:szCs w:val="22"/>
          <w:lang w:eastAsia="lt-LT"/>
        </w:rPr>
      </w:pPr>
    </w:p>
    <w:p w14:paraId="2007CFF9" w14:textId="77777777" w:rsidR="00DB621E" w:rsidRDefault="154A8D29" w:rsidP="00DB621E">
      <w:pPr>
        <w:pStyle w:val="ListParagraph"/>
        <w:numPr>
          <w:ilvl w:val="1"/>
          <w:numId w:val="1"/>
        </w:numPr>
        <w:ind w:left="0" w:firstLine="567"/>
        <w:jc w:val="both"/>
        <w:rPr>
          <w:rFonts w:ascii="Arial" w:eastAsia="Times New Roman" w:hAnsi="Arial" w:cs="Arial"/>
          <w:color w:val="000000"/>
          <w:sz w:val="22"/>
          <w:szCs w:val="22"/>
          <w:lang w:eastAsia="lt-LT"/>
        </w:rPr>
      </w:pPr>
      <w:r w:rsidRPr="00D7356E">
        <w:rPr>
          <w:rFonts w:ascii="Arial" w:eastAsia="Times New Roman" w:hAnsi="Arial" w:cs="Arial"/>
          <w:color w:val="000000" w:themeColor="text1"/>
          <w:sz w:val="22"/>
          <w:szCs w:val="22"/>
          <w:lang w:eastAsia="lt-LT"/>
        </w:rPr>
        <w:t xml:space="preserve">Pirkimo objektas – </w:t>
      </w:r>
      <w:r w:rsidR="00ED7D67" w:rsidRPr="00D7356E">
        <w:rPr>
          <w:rFonts w:ascii="Arial" w:eastAsia="Times New Roman" w:hAnsi="Arial" w:cs="Arial"/>
          <w:sz w:val="22"/>
          <w:szCs w:val="22"/>
          <w:lang w:eastAsia="lt-LT"/>
        </w:rPr>
        <w:t>pateiktų išradimų patento paraiškų patentavimo bei gautų patentų galiojimo palaikymo patentinių patikėtinių paslaugos</w:t>
      </w:r>
      <w:r w:rsidRPr="00D7356E">
        <w:rPr>
          <w:rFonts w:ascii="Arial" w:eastAsia="Times New Roman" w:hAnsi="Arial" w:cs="Arial"/>
          <w:sz w:val="22"/>
          <w:szCs w:val="22"/>
          <w:lang w:eastAsia="lt-LT"/>
        </w:rPr>
        <w:t xml:space="preserve">, </w:t>
      </w:r>
      <w:r w:rsidRPr="00D7356E">
        <w:rPr>
          <w:rFonts w:ascii="Arial" w:eastAsia="Times New Roman" w:hAnsi="Arial" w:cs="Arial"/>
          <w:color w:val="000000" w:themeColor="text1"/>
          <w:sz w:val="22"/>
          <w:szCs w:val="22"/>
          <w:lang w:eastAsia="lt-LT"/>
        </w:rPr>
        <w:t xml:space="preserve">kuriam keliami reikalavimai pateikti šių </w:t>
      </w:r>
      <w:r w:rsidR="006E795E" w:rsidRPr="00D7356E">
        <w:rPr>
          <w:rFonts w:ascii="Arial" w:eastAsia="Times New Roman" w:hAnsi="Arial" w:cs="Arial"/>
          <w:color w:val="000000" w:themeColor="text1"/>
          <w:sz w:val="22"/>
          <w:szCs w:val="22"/>
          <w:lang w:eastAsia="lt-LT"/>
        </w:rPr>
        <w:t>s</w:t>
      </w:r>
      <w:r w:rsidRPr="00D7356E">
        <w:rPr>
          <w:rFonts w:ascii="Arial" w:eastAsia="Times New Roman" w:hAnsi="Arial" w:cs="Arial"/>
          <w:color w:val="000000" w:themeColor="text1"/>
          <w:sz w:val="22"/>
          <w:szCs w:val="22"/>
          <w:lang w:eastAsia="lt-LT"/>
        </w:rPr>
        <w:t xml:space="preserve">pecialiųjų pirkimo sąlygų priede Nr. </w:t>
      </w:r>
      <w:r w:rsidR="005143F3" w:rsidRPr="00D7356E">
        <w:rPr>
          <w:rFonts w:ascii="Arial" w:eastAsia="Times New Roman" w:hAnsi="Arial" w:cs="Arial"/>
          <w:color w:val="000000" w:themeColor="text1"/>
          <w:sz w:val="22"/>
          <w:szCs w:val="22"/>
          <w:lang w:eastAsia="lt-LT"/>
        </w:rPr>
        <w:t>1</w:t>
      </w:r>
      <w:r w:rsidRPr="00D7356E">
        <w:rPr>
          <w:rFonts w:ascii="Arial" w:eastAsia="Times New Roman" w:hAnsi="Arial" w:cs="Arial"/>
          <w:color w:val="000000" w:themeColor="text1"/>
          <w:sz w:val="22"/>
          <w:szCs w:val="22"/>
          <w:lang w:eastAsia="lt-LT"/>
        </w:rPr>
        <w:t xml:space="preserve"> „Techninė specifikacija“.</w:t>
      </w:r>
    </w:p>
    <w:p w14:paraId="6347CEF4" w14:textId="6B0F4A58" w:rsidR="00C47657" w:rsidRPr="000A2B52" w:rsidRDefault="00756A70" w:rsidP="00F469F3">
      <w:pPr>
        <w:pStyle w:val="ListParagraph"/>
        <w:numPr>
          <w:ilvl w:val="1"/>
          <w:numId w:val="1"/>
        </w:numPr>
        <w:ind w:left="0" w:firstLine="567"/>
        <w:jc w:val="both"/>
        <w:rPr>
          <w:rFonts w:ascii="Arial" w:eastAsia="Times New Roman" w:hAnsi="Arial" w:cs="Arial"/>
          <w:color w:val="000000"/>
          <w:sz w:val="22"/>
          <w:szCs w:val="22"/>
          <w:lang w:eastAsia="lt-LT"/>
        </w:rPr>
      </w:pPr>
      <w:r w:rsidRPr="00DB621E">
        <w:rPr>
          <w:rFonts w:ascii="Arial" w:eastAsia="Times New Roman" w:hAnsi="Arial" w:cs="Arial"/>
          <w:bCs/>
          <w:color w:val="000000"/>
          <w:sz w:val="22"/>
          <w:szCs w:val="22"/>
          <w:lang w:eastAsia="lt-LT"/>
        </w:rPr>
        <w:t xml:space="preserve">Pirkimo objektas </w:t>
      </w:r>
      <w:r w:rsidR="00B54DBD" w:rsidRPr="00DB621E">
        <w:rPr>
          <w:rFonts w:ascii="Arial" w:eastAsia="Times New Roman" w:hAnsi="Arial" w:cs="Arial"/>
          <w:bCs/>
          <w:color w:val="000000"/>
          <w:sz w:val="22"/>
          <w:szCs w:val="22"/>
          <w:lang w:eastAsia="lt-LT"/>
        </w:rPr>
        <w:t xml:space="preserve">yra </w:t>
      </w:r>
      <w:r w:rsidR="00EA29C5" w:rsidRPr="00DB621E">
        <w:rPr>
          <w:rFonts w:ascii="Arial" w:eastAsia="Times New Roman" w:hAnsi="Arial" w:cs="Arial"/>
          <w:bCs/>
          <w:sz w:val="22"/>
          <w:szCs w:val="22"/>
          <w:lang w:eastAsia="lt-LT"/>
        </w:rPr>
        <w:t>neskaidomas</w:t>
      </w:r>
      <w:r w:rsidR="00B54DBD" w:rsidRPr="00DB621E">
        <w:rPr>
          <w:rFonts w:ascii="Arial" w:eastAsia="Times New Roman" w:hAnsi="Arial" w:cs="Arial"/>
          <w:bCs/>
          <w:sz w:val="22"/>
          <w:szCs w:val="22"/>
          <w:lang w:eastAsia="lt-LT"/>
        </w:rPr>
        <w:t xml:space="preserve"> </w:t>
      </w:r>
      <w:r w:rsidRPr="00DB621E">
        <w:rPr>
          <w:rFonts w:ascii="Arial" w:eastAsia="Times New Roman" w:hAnsi="Arial" w:cs="Arial"/>
          <w:bCs/>
          <w:sz w:val="22"/>
          <w:szCs w:val="22"/>
          <w:lang w:eastAsia="lt-LT"/>
        </w:rPr>
        <w:t>į</w:t>
      </w:r>
      <w:r w:rsidR="006133E4" w:rsidRPr="00DB621E">
        <w:rPr>
          <w:rFonts w:ascii="Arial" w:eastAsia="Times New Roman" w:hAnsi="Arial" w:cs="Arial"/>
          <w:bCs/>
          <w:i/>
          <w:iCs/>
          <w:sz w:val="22"/>
          <w:szCs w:val="22"/>
          <w:lang w:eastAsia="lt-LT"/>
        </w:rPr>
        <w:t xml:space="preserve"> </w:t>
      </w:r>
      <w:r w:rsidR="00305522" w:rsidRPr="00DB621E">
        <w:rPr>
          <w:rFonts w:ascii="Arial" w:eastAsia="Times New Roman" w:hAnsi="Arial" w:cs="Arial"/>
          <w:bCs/>
          <w:color w:val="000000"/>
          <w:sz w:val="22"/>
          <w:szCs w:val="22"/>
          <w:lang w:eastAsia="lt-LT"/>
        </w:rPr>
        <w:t>pirkimo dalis</w:t>
      </w:r>
      <w:r w:rsidR="00E36D9F" w:rsidRPr="00DB621E">
        <w:rPr>
          <w:rFonts w:ascii="Arial" w:eastAsia="Times New Roman" w:hAnsi="Arial" w:cs="Arial"/>
          <w:bCs/>
          <w:color w:val="000000"/>
          <w:sz w:val="22"/>
          <w:szCs w:val="22"/>
          <w:lang w:eastAsia="lt-LT"/>
        </w:rPr>
        <w:t xml:space="preserve">: </w:t>
      </w:r>
      <w:bookmarkStart w:id="2" w:name="_Hlk224811508"/>
      <w:r w:rsidR="00C47657" w:rsidRPr="000A2B52">
        <w:rPr>
          <w:rFonts w:ascii="Arial" w:hAnsi="Arial" w:cs="Arial"/>
          <w:sz w:val="22"/>
          <w:szCs w:val="22"/>
        </w:rPr>
        <w:t>Perkamos patentinių patikėtinių paslaugos yra kompleksinės, tarpusavyje glaudžiai susijusios ir apimančios visą intelektinės nuosavybės apsaugos procesą – nuo išradimo analizės, paraiškos parengimo ir pateikimo iki komunikacijos su nacionaliniais ir tarptautiniais patentų biurais, atsakymų į ekspertų pastabas rengimo, patentų registravimo procedūrų vykdymo, ginčų sprendimo bei konsultacijų intelektinės nuosavybės apsaugos klausimais. Šios paslaugos sudaro vientisą ir nuoseklų procesą, kurio kokybė,  rezultatai bei konkurencingumas prieš kitas panašias, patentais apsaugotas technologijas didele dalimi priklauso nuo vieno paslaugų teikėjo nuosekliai vykdomos strategijos viso patentavimo proceso metu. Visu patentavimo metu patentinis patikėtinis siekia apginti kuo didesnę išradimo apsaugos apimtį (kuo platesnį technologijos pritaikomumą), o patentų biurų ekspertas, ekspertizės stadijoje, siekia kuo siauresnės, konkretesnės išradimo patento apsaugos.</w:t>
      </w:r>
    </w:p>
    <w:p w14:paraId="54DB571B" w14:textId="4FE51451" w:rsidR="00C47657" w:rsidRPr="000A2B52" w:rsidRDefault="00C47657" w:rsidP="00F469F3">
      <w:pPr>
        <w:pStyle w:val="NormalWeb"/>
        <w:ind w:firstLine="709"/>
        <w:jc w:val="both"/>
        <w:rPr>
          <w:rFonts w:ascii="Arial" w:hAnsi="Arial" w:cs="Arial"/>
          <w:sz w:val="22"/>
          <w:szCs w:val="22"/>
        </w:rPr>
      </w:pPr>
      <w:r w:rsidRPr="000A2B52">
        <w:rPr>
          <w:rFonts w:ascii="Arial" w:hAnsi="Arial" w:cs="Arial"/>
          <w:sz w:val="22"/>
          <w:szCs w:val="22"/>
        </w:rPr>
        <w:t>Suskaidžius pirkimo objektą į kelias dalis ir sudarius sutartis su skirtingais paslaugų teikėjais, atsirastų paslaugų koordinavimo ir atsakomybės paskirstymo problemų, kadangi patentavimo procese dažnai tenka spręsti strateginius klausimus, reikalaujančius nuoseklaus ir ilgalaikio požiūrio į konkretaus išradimo apsaugos strategiją. Pvz. rengiant patento paraišką aprašoma išradimo apsaugos apimtis „</w:t>
      </w:r>
      <w:proofErr w:type="spellStart"/>
      <w:r w:rsidRPr="000A2B52">
        <w:rPr>
          <w:rFonts w:ascii="Arial" w:hAnsi="Arial" w:cs="Arial"/>
          <w:sz w:val="22"/>
          <w:szCs w:val="22"/>
        </w:rPr>
        <w:t>claims</w:t>
      </w:r>
      <w:proofErr w:type="spellEnd"/>
      <w:r w:rsidRPr="000A2B52">
        <w:rPr>
          <w:rFonts w:ascii="Arial" w:hAnsi="Arial" w:cs="Arial"/>
          <w:sz w:val="22"/>
          <w:szCs w:val="22"/>
        </w:rPr>
        <w:t>“, kuri ekspertizės stadijos metu gali būti patentų biuro eksperto ginčijama bei siaurinama, todėl tas pats atstovaujantis patentinis patikėtinis, žinodamas patento paraiškos rengimo aplinkybes, gali lengviau įrodinėti patentų biuro ekspertui kodėl „</w:t>
      </w:r>
      <w:proofErr w:type="spellStart"/>
      <w:r w:rsidRPr="000A2B52">
        <w:rPr>
          <w:rFonts w:ascii="Arial" w:hAnsi="Arial" w:cs="Arial"/>
          <w:sz w:val="22"/>
          <w:szCs w:val="22"/>
        </w:rPr>
        <w:t>claims</w:t>
      </w:r>
      <w:proofErr w:type="spellEnd"/>
      <w:r w:rsidRPr="000A2B52">
        <w:rPr>
          <w:rFonts w:ascii="Arial" w:hAnsi="Arial" w:cs="Arial"/>
          <w:sz w:val="22"/>
          <w:szCs w:val="22"/>
        </w:rPr>
        <w:t xml:space="preserve">“ yra turintys pakankamai naujumo, </w:t>
      </w:r>
      <w:proofErr w:type="spellStart"/>
      <w:r w:rsidRPr="000A2B52">
        <w:rPr>
          <w:rFonts w:ascii="Arial" w:hAnsi="Arial" w:cs="Arial"/>
          <w:sz w:val="22"/>
          <w:szCs w:val="22"/>
        </w:rPr>
        <w:t>išradybinio</w:t>
      </w:r>
      <w:proofErr w:type="spellEnd"/>
      <w:r w:rsidRPr="000A2B52">
        <w:rPr>
          <w:rFonts w:ascii="Arial" w:hAnsi="Arial" w:cs="Arial"/>
          <w:sz w:val="22"/>
          <w:szCs w:val="22"/>
        </w:rPr>
        <w:t xml:space="preserve"> lygio ir </w:t>
      </w:r>
      <w:proofErr w:type="spellStart"/>
      <w:r w:rsidRPr="000A2B52">
        <w:rPr>
          <w:rFonts w:ascii="Arial" w:hAnsi="Arial" w:cs="Arial"/>
          <w:sz w:val="22"/>
          <w:szCs w:val="22"/>
        </w:rPr>
        <w:t>patentabilumo</w:t>
      </w:r>
      <w:proofErr w:type="spellEnd"/>
      <w:r w:rsidRPr="000A2B52">
        <w:rPr>
          <w:rFonts w:ascii="Arial" w:hAnsi="Arial" w:cs="Arial"/>
          <w:sz w:val="22"/>
          <w:szCs w:val="22"/>
        </w:rPr>
        <w:t>. Skirtingiems paslaugų teikėjams, atliekant tik dalines patentavimo procesų stadijas, bus sunku įsigilinti į ankstesnės patentavimo stadijos atliktus veiksmus, o tai apsunkins intelektinės nuosavybės apsaugą ir galėtų neigiamai paveikti galutinį rezultatą</w:t>
      </w:r>
      <w:r w:rsidR="00B828A9">
        <w:rPr>
          <w:rFonts w:ascii="Arial" w:hAnsi="Arial" w:cs="Arial"/>
          <w:sz w:val="22"/>
          <w:szCs w:val="22"/>
        </w:rPr>
        <w:t xml:space="preserve"> </w:t>
      </w:r>
      <w:r w:rsidRPr="000A2B52">
        <w:rPr>
          <w:rFonts w:ascii="Arial" w:hAnsi="Arial" w:cs="Arial"/>
          <w:sz w:val="22"/>
          <w:szCs w:val="22"/>
        </w:rPr>
        <w:t>-</w:t>
      </w:r>
      <w:r w:rsidR="00B828A9">
        <w:rPr>
          <w:rFonts w:ascii="Arial" w:hAnsi="Arial" w:cs="Arial"/>
          <w:sz w:val="22"/>
          <w:szCs w:val="22"/>
        </w:rPr>
        <w:t xml:space="preserve"> </w:t>
      </w:r>
      <w:r w:rsidRPr="000A2B52">
        <w:rPr>
          <w:rFonts w:ascii="Arial" w:hAnsi="Arial" w:cs="Arial"/>
          <w:sz w:val="22"/>
          <w:szCs w:val="22"/>
        </w:rPr>
        <w:t>patentu apsaugomą intelektinės nuosavybės apimtį. Taip pat ne visi mokslininkai supranta išradimų paraiškų „</w:t>
      </w:r>
      <w:proofErr w:type="spellStart"/>
      <w:r w:rsidRPr="000A2B52">
        <w:rPr>
          <w:rFonts w:ascii="Arial" w:hAnsi="Arial" w:cs="Arial"/>
          <w:sz w:val="22"/>
          <w:szCs w:val="22"/>
        </w:rPr>
        <w:t>claims</w:t>
      </w:r>
      <w:proofErr w:type="spellEnd"/>
      <w:r w:rsidRPr="000A2B52">
        <w:rPr>
          <w:rFonts w:ascii="Arial" w:hAnsi="Arial" w:cs="Arial"/>
          <w:sz w:val="22"/>
          <w:szCs w:val="22"/>
        </w:rPr>
        <w:t>“ rengimo metodikas, todėl negalėtų paaiškinti naujam patentiniam patikėtiniui, kodėl būtent taip buvo suformuoti „</w:t>
      </w:r>
      <w:proofErr w:type="spellStart"/>
      <w:r w:rsidRPr="000A2B52">
        <w:rPr>
          <w:rFonts w:ascii="Arial" w:hAnsi="Arial" w:cs="Arial"/>
          <w:sz w:val="22"/>
          <w:szCs w:val="22"/>
        </w:rPr>
        <w:t>claims</w:t>
      </w:r>
      <w:proofErr w:type="spellEnd"/>
      <w:r w:rsidRPr="000A2B52">
        <w:rPr>
          <w:rFonts w:ascii="Arial" w:hAnsi="Arial" w:cs="Arial"/>
          <w:sz w:val="22"/>
          <w:szCs w:val="22"/>
        </w:rPr>
        <w:t xml:space="preserve">“. Be to, </w:t>
      </w:r>
      <w:r w:rsidR="00B828A9">
        <w:rPr>
          <w:rFonts w:ascii="Arial" w:hAnsi="Arial" w:cs="Arial"/>
          <w:sz w:val="22"/>
          <w:szCs w:val="22"/>
        </w:rPr>
        <w:t>perkančioji organizacija</w:t>
      </w:r>
      <w:r w:rsidRPr="000A2B52">
        <w:rPr>
          <w:rFonts w:ascii="Arial" w:hAnsi="Arial" w:cs="Arial"/>
          <w:sz w:val="22"/>
          <w:szCs w:val="22"/>
        </w:rPr>
        <w:t xml:space="preserve"> jau turėjo praktikos, kai LT prioritetinę patento paraišką parengė vienas patentinis patikėtinis, o iš jos kylančią Europos patento paraišką (jurisdikcijos plėtimas, šiuo atveju Europa) po metų rengė kitas patentinis patikėtinis. Europos patento paraiškai nebuvo prašoma suteikti prioriteto datą (LT patento paraiškos pateikimo datą) ir taip Europos patento paraiškos pateikimo data buvo pripažinta vėlesnė. Per vienų metų laikotarpį Europos jurisdikcijoje galėjo būti pateiktos panašios patento paraiškos ir joms bu</w:t>
      </w:r>
      <w:r w:rsidR="00997E36">
        <w:rPr>
          <w:rFonts w:ascii="Arial" w:hAnsi="Arial" w:cs="Arial"/>
          <w:sz w:val="22"/>
          <w:szCs w:val="22"/>
        </w:rPr>
        <w:t>vo</w:t>
      </w:r>
      <w:r w:rsidRPr="000A2B52">
        <w:rPr>
          <w:rFonts w:ascii="Arial" w:hAnsi="Arial" w:cs="Arial"/>
          <w:sz w:val="22"/>
          <w:szCs w:val="22"/>
        </w:rPr>
        <w:t xml:space="preserve"> taikomas naujumas, o ne mūsų Europos patento paraiškai, tokiu atveju perkančioji organizacija turėjo siaurinti savo patentuojamos technologijos apsaugos apimtį. </w:t>
      </w:r>
    </w:p>
    <w:p w14:paraId="7DA9994C" w14:textId="77777777" w:rsidR="00C47657" w:rsidRPr="000A2B52" w:rsidRDefault="00C47657" w:rsidP="00F469F3">
      <w:pPr>
        <w:pStyle w:val="NormalWeb"/>
        <w:ind w:firstLine="567"/>
        <w:jc w:val="both"/>
        <w:rPr>
          <w:rFonts w:ascii="Arial" w:hAnsi="Arial" w:cs="Arial"/>
          <w:sz w:val="22"/>
          <w:szCs w:val="22"/>
        </w:rPr>
      </w:pPr>
      <w:r w:rsidRPr="000A2B52">
        <w:rPr>
          <w:rFonts w:ascii="Arial" w:hAnsi="Arial" w:cs="Arial"/>
          <w:sz w:val="22"/>
          <w:szCs w:val="22"/>
        </w:rPr>
        <w:t xml:space="preserve">Patentiniai patikėtiniai yra įgaliojami teisiškai atstovauti perkančiąją organizaciją patentų biure per įgaliojimus. Patentų biurai patentavimo metu bendradarbiauja ne su perkančiąja organizacija, o su patentiniais patikėtiniais. Jei būtų patentavimo procesas skaidomas į atskiras dalis, vis tiek reiktų vieno patentinio patikėtinio, kuris būtų įgaliotas sužiūrėti, kad nebūtų praleisti patentavimo procedūrų terminai. </w:t>
      </w:r>
    </w:p>
    <w:p w14:paraId="6E6AE76D" w14:textId="7A536903" w:rsidR="00C47657" w:rsidRPr="000A2B52" w:rsidRDefault="00C47657" w:rsidP="00F469F3">
      <w:pPr>
        <w:pStyle w:val="NormalWeb"/>
        <w:ind w:firstLine="567"/>
        <w:jc w:val="both"/>
        <w:rPr>
          <w:rFonts w:ascii="Arial" w:hAnsi="Arial" w:cs="Arial"/>
          <w:sz w:val="22"/>
          <w:szCs w:val="22"/>
        </w:rPr>
      </w:pPr>
      <w:r w:rsidRPr="000A2B52">
        <w:rPr>
          <w:rFonts w:ascii="Arial" w:hAnsi="Arial" w:cs="Arial"/>
          <w:sz w:val="22"/>
          <w:szCs w:val="22"/>
        </w:rPr>
        <w:t xml:space="preserve">Taip pat, praktikoje nėra paprasta aiškiai atriboti patentinių patikėtinių paslaugas pagal mokslo sritis (pvz., chemiją, fiziką, biotechnologijas ar informacines technologijas), kadangi universitetuose kuriami išradimai dažnai gali apimti kelių mokslo sričių aspektus, .t. y </w:t>
      </w:r>
      <w:proofErr w:type="spellStart"/>
      <w:r w:rsidRPr="000A2B52">
        <w:rPr>
          <w:rFonts w:ascii="Arial" w:hAnsi="Arial" w:cs="Arial"/>
          <w:sz w:val="22"/>
          <w:szCs w:val="22"/>
        </w:rPr>
        <w:t>disciplininiai</w:t>
      </w:r>
      <w:proofErr w:type="spellEnd"/>
      <w:r w:rsidRPr="000A2B52">
        <w:rPr>
          <w:rFonts w:ascii="Arial" w:hAnsi="Arial" w:cs="Arial"/>
          <w:sz w:val="22"/>
          <w:szCs w:val="22"/>
        </w:rPr>
        <w:t xml:space="preserve"> (pvz. biotechnologijos ir IT, fizika ir biotechnologijos, medicina ir fizika ir pan.). Tokiais atvejais vienas paslaugų teikėjas gali paskirti kelis atitinkamos kompetencijos specialistus, galinčius tinkamai paruošti patento paraiškas ir atstovauti išradimą arba vieną patentinį patikėtinį, turintį patirties keliose srityse, kad išradimo apimtis būtų tinkamai įvertinta ir atstovaujama viso patentavimo proceso metu. Pagal techninės specifikacijos 1 priedą, patentinių patikėtinių paslaugas skaidant pačiu bendriausiu principu pagal mokslo sritis, paslaugos grupuotųsi taip: Biotechnologijos</w:t>
      </w:r>
      <w:r w:rsidR="007970C1">
        <w:rPr>
          <w:rFonts w:ascii="Arial" w:hAnsi="Arial" w:cs="Arial"/>
          <w:sz w:val="22"/>
          <w:szCs w:val="22"/>
        </w:rPr>
        <w:t xml:space="preserve"> </w:t>
      </w:r>
      <w:r w:rsidRPr="000A2B52">
        <w:rPr>
          <w:rFonts w:ascii="Arial" w:hAnsi="Arial" w:cs="Arial"/>
          <w:sz w:val="22"/>
          <w:szCs w:val="22"/>
        </w:rPr>
        <w:t>-</w:t>
      </w:r>
      <w:r w:rsidR="007970C1">
        <w:rPr>
          <w:rFonts w:ascii="Arial" w:hAnsi="Arial" w:cs="Arial"/>
          <w:sz w:val="22"/>
          <w:szCs w:val="22"/>
        </w:rPr>
        <w:t xml:space="preserve"> </w:t>
      </w:r>
      <w:r w:rsidRPr="000A2B52">
        <w:rPr>
          <w:rFonts w:ascii="Arial" w:hAnsi="Arial" w:cs="Arial"/>
          <w:sz w:val="22"/>
          <w:szCs w:val="22"/>
        </w:rPr>
        <w:t>26 paraiškos, Biotechnologijos</w:t>
      </w:r>
      <w:r w:rsidR="007970C1">
        <w:rPr>
          <w:rFonts w:ascii="Arial" w:hAnsi="Arial" w:cs="Arial"/>
          <w:sz w:val="22"/>
          <w:szCs w:val="22"/>
        </w:rPr>
        <w:t xml:space="preserve"> – </w:t>
      </w:r>
      <w:r w:rsidRPr="000A2B52">
        <w:rPr>
          <w:rFonts w:ascii="Arial" w:hAnsi="Arial" w:cs="Arial"/>
          <w:sz w:val="22"/>
          <w:szCs w:val="22"/>
        </w:rPr>
        <w:t>Fizika</w:t>
      </w:r>
      <w:r w:rsidR="007970C1">
        <w:rPr>
          <w:rFonts w:ascii="Arial" w:hAnsi="Arial" w:cs="Arial"/>
          <w:sz w:val="22"/>
          <w:szCs w:val="22"/>
        </w:rPr>
        <w:t xml:space="preserve"> </w:t>
      </w:r>
      <w:r w:rsidRPr="000A2B52">
        <w:rPr>
          <w:rFonts w:ascii="Arial" w:hAnsi="Arial" w:cs="Arial"/>
          <w:sz w:val="22"/>
          <w:szCs w:val="22"/>
        </w:rPr>
        <w:t>-</w:t>
      </w:r>
      <w:r w:rsidR="007970C1">
        <w:rPr>
          <w:rFonts w:ascii="Arial" w:hAnsi="Arial" w:cs="Arial"/>
          <w:sz w:val="22"/>
          <w:szCs w:val="22"/>
        </w:rPr>
        <w:t xml:space="preserve"> </w:t>
      </w:r>
      <w:r w:rsidRPr="000A2B52">
        <w:rPr>
          <w:rFonts w:ascii="Arial" w:hAnsi="Arial" w:cs="Arial"/>
          <w:sz w:val="22"/>
          <w:szCs w:val="22"/>
        </w:rPr>
        <w:t>4 paraiškos, Biotechnologijos-Medicina</w:t>
      </w:r>
      <w:r w:rsidR="007970C1">
        <w:rPr>
          <w:rFonts w:ascii="Arial" w:hAnsi="Arial" w:cs="Arial"/>
          <w:sz w:val="22"/>
          <w:szCs w:val="22"/>
        </w:rPr>
        <w:t xml:space="preserve"> </w:t>
      </w:r>
      <w:r w:rsidRPr="000A2B52">
        <w:rPr>
          <w:rFonts w:ascii="Arial" w:hAnsi="Arial" w:cs="Arial"/>
          <w:sz w:val="22"/>
          <w:szCs w:val="22"/>
        </w:rPr>
        <w:t>-</w:t>
      </w:r>
      <w:r w:rsidR="007970C1">
        <w:rPr>
          <w:rFonts w:ascii="Arial" w:hAnsi="Arial" w:cs="Arial"/>
          <w:sz w:val="22"/>
          <w:szCs w:val="22"/>
        </w:rPr>
        <w:t xml:space="preserve"> </w:t>
      </w:r>
      <w:r w:rsidRPr="000A2B52">
        <w:rPr>
          <w:rFonts w:ascii="Arial" w:hAnsi="Arial" w:cs="Arial"/>
          <w:sz w:val="22"/>
          <w:szCs w:val="22"/>
        </w:rPr>
        <w:t xml:space="preserve">4 paraiškos, </w:t>
      </w:r>
      <w:proofErr w:type="spellStart"/>
      <w:r w:rsidRPr="000A2B52">
        <w:rPr>
          <w:rFonts w:ascii="Arial" w:hAnsi="Arial" w:cs="Arial"/>
          <w:sz w:val="22"/>
          <w:szCs w:val="22"/>
        </w:rPr>
        <w:t>Biotechnolgijos</w:t>
      </w:r>
      <w:proofErr w:type="spellEnd"/>
      <w:r w:rsidR="007970C1">
        <w:rPr>
          <w:rFonts w:ascii="Arial" w:hAnsi="Arial" w:cs="Arial"/>
          <w:sz w:val="22"/>
          <w:szCs w:val="22"/>
        </w:rPr>
        <w:t xml:space="preserve"> </w:t>
      </w:r>
      <w:r w:rsidRPr="000A2B52">
        <w:rPr>
          <w:rFonts w:ascii="Arial" w:hAnsi="Arial" w:cs="Arial"/>
          <w:sz w:val="22"/>
          <w:szCs w:val="22"/>
        </w:rPr>
        <w:t>-</w:t>
      </w:r>
      <w:r w:rsidR="007970C1">
        <w:rPr>
          <w:rFonts w:ascii="Arial" w:hAnsi="Arial" w:cs="Arial"/>
          <w:sz w:val="22"/>
          <w:szCs w:val="22"/>
        </w:rPr>
        <w:t xml:space="preserve"> </w:t>
      </w:r>
      <w:r w:rsidRPr="000A2B52">
        <w:rPr>
          <w:rFonts w:ascii="Arial" w:hAnsi="Arial" w:cs="Arial"/>
          <w:sz w:val="22"/>
          <w:szCs w:val="22"/>
        </w:rPr>
        <w:t>IT-</w:t>
      </w:r>
      <w:r w:rsidR="007970C1">
        <w:rPr>
          <w:rFonts w:ascii="Arial" w:hAnsi="Arial" w:cs="Arial"/>
          <w:sz w:val="22"/>
          <w:szCs w:val="22"/>
        </w:rPr>
        <w:t xml:space="preserve"> </w:t>
      </w:r>
      <w:r w:rsidRPr="000A2B52">
        <w:rPr>
          <w:rFonts w:ascii="Arial" w:hAnsi="Arial" w:cs="Arial"/>
          <w:sz w:val="22"/>
          <w:szCs w:val="22"/>
        </w:rPr>
        <w:t>4 paraiškos, Fizika</w:t>
      </w:r>
      <w:r w:rsidR="007970C1">
        <w:rPr>
          <w:rFonts w:ascii="Arial" w:hAnsi="Arial" w:cs="Arial"/>
          <w:sz w:val="22"/>
          <w:szCs w:val="22"/>
        </w:rPr>
        <w:t xml:space="preserve"> </w:t>
      </w:r>
      <w:r w:rsidRPr="000A2B52">
        <w:rPr>
          <w:rFonts w:ascii="Arial" w:hAnsi="Arial" w:cs="Arial"/>
          <w:sz w:val="22"/>
          <w:szCs w:val="22"/>
        </w:rPr>
        <w:t>-</w:t>
      </w:r>
      <w:r w:rsidR="007970C1">
        <w:rPr>
          <w:rFonts w:ascii="Arial" w:hAnsi="Arial" w:cs="Arial"/>
          <w:sz w:val="22"/>
          <w:szCs w:val="22"/>
        </w:rPr>
        <w:t xml:space="preserve"> </w:t>
      </w:r>
      <w:r w:rsidRPr="000A2B52">
        <w:rPr>
          <w:rFonts w:ascii="Arial" w:hAnsi="Arial" w:cs="Arial"/>
          <w:sz w:val="22"/>
          <w:szCs w:val="22"/>
        </w:rPr>
        <w:t>4 paraiškos, Medicina</w:t>
      </w:r>
      <w:r w:rsidR="007970C1">
        <w:rPr>
          <w:rFonts w:ascii="Arial" w:hAnsi="Arial" w:cs="Arial"/>
          <w:sz w:val="22"/>
          <w:szCs w:val="22"/>
        </w:rPr>
        <w:t xml:space="preserve"> </w:t>
      </w:r>
      <w:r w:rsidRPr="000A2B52">
        <w:rPr>
          <w:rFonts w:ascii="Arial" w:hAnsi="Arial" w:cs="Arial"/>
          <w:sz w:val="22"/>
          <w:szCs w:val="22"/>
        </w:rPr>
        <w:t>-</w:t>
      </w:r>
      <w:r w:rsidR="007970C1">
        <w:rPr>
          <w:rFonts w:ascii="Arial" w:hAnsi="Arial" w:cs="Arial"/>
          <w:sz w:val="22"/>
          <w:szCs w:val="22"/>
        </w:rPr>
        <w:t xml:space="preserve"> </w:t>
      </w:r>
      <w:r w:rsidRPr="000A2B52">
        <w:rPr>
          <w:rFonts w:ascii="Arial" w:hAnsi="Arial" w:cs="Arial"/>
          <w:sz w:val="22"/>
          <w:szCs w:val="22"/>
        </w:rPr>
        <w:t xml:space="preserve">2 patento paraiškos. </w:t>
      </w:r>
      <w:r w:rsidRPr="000A2B52">
        <w:rPr>
          <w:rFonts w:ascii="Arial" w:hAnsi="Arial" w:cs="Arial"/>
          <w:sz w:val="22"/>
          <w:szCs w:val="22"/>
        </w:rPr>
        <w:lastRenderedPageBreak/>
        <w:t xml:space="preserve">Skaidymas pagal mokslo sritis arba dubliuotųsi arba būtų neproporcingas pagal paslaugų apimtį (pvz. išskiriant tik fizikos srities patento paraiškas ar medicinos). </w:t>
      </w:r>
    </w:p>
    <w:p w14:paraId="163D3351" w14:textId="77777777" w:rsidR="00C47657" w:rsidRPr="000A2B52" w:rsidRDefault="00C47657" w:rsidP="008E5765">
      <w:pPr>
        <w:pStyle w:val="NormalWeb"/>
        <w:ind w:firstLine="567"/>
        <w:jc w:val="both"/>
        <w:rPr>
          <w:rFonts w:ascii="Arial" w:hAnsi="Arial" w:cs="Arial"/>
          <w:sz w:val="22"/>
          <w:szCs w:val="22"/>
        </w:rPr>
      </w:pPr>
      <w:r w:rsidRPr="000A2B52">
        <w:rPr>
          <w:rFonts w:ascii="Arial" w:hAnsi="Arial" w:cs="Arial"/>
          <w:sz w:val="22"/>
          <w:szCs w:val="22"/>
        </w:rPr>
        <w:t>Taip pat patentinių patikėtinių paslaugos yra tiesiogiai susijusios su konfidencialios mokslinės, technologinės ir komercinės informacijos atskleidimu ir valdymu. Patentavimo proceso metu paslaugų teikėjui atskleidžiama jautri informacija apie dar nepublikuotus išradimus, technologinius sprendimus, tyrimų rezultatus ir jų komercinį potencialą. Pirkimo objektą suskaidžius į dalis ir paslaugas teikiant keliems skirtingiems paslaugų teikėjams, konfidenciali informacija turėtų būti atskleidžiama platesniam subjektų ratui, kas didintų informacijos nutekėjimo ar netinkamo panaudojimo riziką. Neretai patentavimo metu patentiniam patikėtiniui yra atskleidžiama informacija, kad bus sudaroma licencinė sutartis dėl patentuojamo objekto bei atskleidžiama kas bus licencijos gavėjas, tais atvejais, jei licencijos gavėjas taip pat turi įsitraukti į patentavimo procesus. Tokio pobūdžio licencinės sutartys yra konfidencialios.</w:t>
      </w:r>
    </w:p>
    <w:p w14:paraId="44E66180" w14:textId="414E5AF9" w:rsidR="00C47657" w:rsidRPr="000A2B52" w:rsidRDefault="00C47657" w:rsidP="0047124D">
      <w:pPr>
        <w:pStyle w:val="NormalWeb"/>
        <w:ind w:firstLine="567"/>
        <w:jc w:val="both"/>
        <w:rPr>
          <w:rFonts w:ascii="Arial" w:hAnsi="Arial" w:cs="Arial"/>
          <w:sz w:val="22"/>
          <w:szCs w:val="22"/>
        </w:rPr>
      </w:pPr>
      <w:r w:rsidRPr="000A2B52">
        <w:rPr>
          <w:rFonts w:ascii="Arial" w:hAnsi="Arial" w:cs="Arial"/>
          <w:sz w:val="22"/>
          <w:szCs w:val="22"/>
        </w:rPr>
        <w:t xml:space="preserve">Perkančioji organizacija atkreipia dėmesį, kad pirkimo objekto skaidymas į dalis reikšmingai padidintų administracinę, </w:t>
      </w:r>
      <w:r w:rsidR="0096166C">
        <w:rPr>
          <w:rFonts w:ascii="Arial" w:hAnsi="Arial" w:cs="Arial"/>
          <w:sz w:val="22"/>
          <w:szCs w:val="22"/>
        </w:rPr>
        <w:t>finansinę</w:t>
      </w:r>
      <w:r w:rsidRPr="000A2B52">
        <w:rPr>
          <w:rFonts w:ascii="Arial" w:hAnsi="Arial" w:cs="Arial"/>
          <w:sz w:val="22"/>
          <w:szCs w:val="22"/>
        </w:rPr>
        <w:t xml:space="preserve"> ir procesų koordinavimo naštą perkančiajai organizacijai, kadangi reikėtų derinti kelių skirtingų paslaugų teikėjų veiksmus, užtikrinti informacijos perdavimą tarp jų, kontroliuoti skirtingų sutarčių vykdymą bei spręsti galimus atsakomybės pasidalijimo klausimus, t.</w:t>
      </w:r>
      <w:r w:rsidR="0096166C">
        <w:rPr>
          <w:rFonts w:ascii="Arial" w:hAnsi="Arial" w:cs="Arial"/>
          <w:sz w:val="22"/>
          <w:szCs w:val="22"/>
        </w:rPr>
        <w:t xml:space="preserve"> </w:t>
      </w:r>
      <w:r w:rsidRPr="000A2B52">
        <w:rPr>
          <w:rFonts w:ascii="Arial" w:hAnsi="Arial" w:cs="Arial"/>
          <w:sz w:val="22"/>
          <w:szCs w:val="22"/>
        </w:rPr>
        <w:t>y. jei perkančioji organizacija turi kelis tiekėjus, kurie atlieka tik dalines veiklas, tokiu atveju pačiai perkančiajai organizacijai lieka atsakomybė už galutinių patentavimo rezultatų kokybę, nepaisant to, kad perkančioji organizacija mokėjo už visus patentavimo procesus.</w:t>
      </w:r>
    </w:p>
    <w:p w14:paraId="6F1BED40" w14:textId="3BF9E5F9" w:rsidR="00DC2AE3" w:rsidRPr="000A2B52" w:rsidRDefault="00C47657" w:rsidP="0096166C">
      <w:pPr>
        <w:pStyle w:val="NormalWeb"/>
        <w:ind w:firstLine="567"/>
        <w:jc w:val="both"/>
        <w:rPr>
          <w:rFonts w:ascii="Arial" w:hAnsi="Arial" w:cs="Arial"/>
          <w:sz w:val="22"/>
          <w:szCs w:val="22"/>
        </w:rPr>
      </w:pPr>
      <w:r w:rsidRPr="000A2B52">
        <w:rPr>
          <w:rFonts w:ascii="Arial" w:hAnsi="Arial" w:cs="Arial"/>
          <w:sz w:val="22"/>
          <w:szCs w:val="22"/>
        </w:rPr>
        <w:t>Atsižvelgiant į tai, kad patentinių patikėtinių paslaugos yra tarpusavyje glaudžiai susijusios, reikalauja nuoseklios strategijos ir apima konfidencialios informacijos valdymą, pirkimo objekto skaidymas į dalis galėtų neigiamai paveikti paslaugų kokybę, proceso efektyvų valdymą, atsakomybės aiškumą bei paslaugos perkančiajai organizacijai taptų brangesnės, pirkimo objektas į pirkimo dalis neskaidomas.</w:t>
      </w:r>
      <w:bookmarkEnd w:id="2"/>
    </w:p>
    <w:p w14:paraId="2B30BB26" w14:textId="70A9EE98" w:rsidR="00EA29C5" w:rsidRPr="001D1C7D" w:rsidRDefault="00F712CC" w:rsidP="002D06AA">
      <w:pPr>
        <w:pStyle w:val="ListParagraph"/>
        <w:numPr>
          <w:ilvl w:val="1"/>
          <w:numId w:val="1"/>
        </w:numPr>
        <w:tabs>
          <w:tab w:val="left" w:pos="567"/>
        </w:tabs>
        <w:ind w:left="0" w:firstLine="567"/>
        <w:jc w:val="both"/>
        <w:rPr>
          <w:rFonts w:ascii="Arial" w:hAnsi="Arial" w:cs="Arial"/>
          <w:sz w:val="22"/>
          <w:szCs w:val="22"/>
        </w:rPr>
      </w:pPr>
      <w:r w:rsidRPr="001D1C7D">
        <w:rPr>
          <w:rFonts w:ascii="Arial" w:hAnsi="Arial" w:cs="Arial"/>
          <w:sz w:val="22"/>
          <w:szCs w:val="22"/>
        </w:rPr>
        <w:t xml:space="preserve">Pirkimas neatliekamas </w:t>
      </w:r>
      <w:r w:rsidR="00EA29C5" w:rsidRPr="001D1C7D">
        <w:rPr>
          <w:rFonts w:ascii="Arial" w:hAnsi="Arial" w:cs="Arial"/>
          <w:sz w:val="22"/>
          <w:szCs w:val="22"/>
        </w:rPr>
        <w:t xml:space="preserve">naudojantis centralizuotų pirkimų katalogu (toliau – CPO), nes </w:t>
      </w:r>
      <w:r w:rsidR="00D72202" w:rsidRPr="001D1C7D">
        <w:rPr>
          <w:rFonts w:ascii="Arial" w:hAnsi="Arial" w:cs="Arial"/>
          <w:sz w:val="22"/>
          <w:szCs w:val="22"/>
        </w:rPr>
        <w:t xml:space="preserve">reikiamų </w:t>
      </w:r>
      <w:r w:rsidR="00802F79" w:rsidRPr="001D1C7D">
        <w:rPr>
          <w:rFonts w:ascii="Arial" w:hAnsi="Arial" w:cs="Arial"/>
          <w:sz w:val="22"/>
          <w:szCs w:val="22"/>
        </w:rPr>
        <w:t>paslaugų</w:t>
      </w:r>
      <w:r w:rsidR="00D72202" w:rsidRPr="001D1C7D">
        <w:rPr>
          <w:rFonts w:ascii="Arial" w:hAnsi="Arial" w:cs="Arial"/>
          <w:sz w:val="22"/>
          <w:szCs w:val="22"/>
        </w:rPr>
        <w:t xml:space="preserve"> CPO kataloge nėra</w:t>
      </w:r>
      <w:r w:rsidR="001D1C7D" w:rsidRPr="001D1C7D">
        <w:rPr>
          <w:rFonts w:ascii="Arial" w:hAnsi="Arial" w:cs="Arial"/>
          <w:sz w:val="22"/>
          <w:szCs w:val="22"/>
        </w:rPr>
        <w:t>.</w:t>
      </w:r>
      <w:r w:rsidR="00D72202" w:rsidRPr="001D1C7D">
        <w:rPr>
          <w:rFonts w:ascii="Arial" w:hAnsi="Arial" w:cs="Arial"/>
          <w:sz w:val="22"/>
          <w:szCs w:val="22"/>
        </w:rPr>
        <w:t xml:space="preserve"> </w:t>
      </w:r>
    </w:p>
    <w:p w14:paraId="1F654B81" w14:textId="77777777" w:rsidR="001D1C7D" w:rsidRPr="001D1C7D" w:rsidRDefault="00D72202" w:rsidP="001D1C7D">
      <w:pPr>
        <w:pStyle w:val="ListParagraph"/>
        <w:numPr>
          <w:ilvl w:val="1"/>
          <w:numId w:val="1"/>
        </w:numPr>
        <w:tabs>
          <w:tab w:val="left" w:pos="567"/>
        </w:tabs>
        <w:ind w:left="0" w:firstLine="567"/>
        <w:jc w:val="both"/>
        <w:rPr>
          <w:rFonts w:ascii="Arial" w:hAnsi="Arial" w:cs="Arial"/>
          <w:i/>
          <w:iCs/>
          <w:color w:val="FF0000"/>
          <w:sz w:val="22"/>
          <w:szCs w:val="22"/>
        </w:rPr>
      </w:pPr>
      <w:r w:rsidRPr="00F83862">
        <w:rPr>
          <w:rFonts w:ascii="Arial" w:eastAsia="Times New Roman" w:hAnsi="Arial" w:cs="Arial"/>
          <w:sz w:val="22"/>
          <w:szCs w:val="22"/>
        </w:rPr>
        <w:t>Perkančioji organizacija nerezervuoja teisės dalyvauti pirkime</w:t>
      </w:r>
      <w:r w:rsidR="00782BCB" w:rsidRPr="00F83862">
        <w:rPr>
          <w:rFonts w:ascii="Arial" w:eastAsia="Times New Roman" w:hAnsi="Arial" w:cs="Arial"/>
          <w:sz w:val="22"/>
          <w:szCs w:val="22"/>
        </w:rPr>
        <w:t>.</w:t>
      </w:r>
    </w:p>
    <w:p w14:paraId="20F8ED4D" w14:textId="22713836" w:rsidR="0044744A" w:rsidRPr="000E3936" w:rsidRDefault="0044744A" w:rsidP="0044744A">
      <w:pPr>
        <w:pStyle w:val="ListParagraph"/>
        <w:numPr>
          <w:ilvl w:val="1"/>
          <w:numId w:val="2"/>
        </w:numPr>
        <w:tabs>
          <w:tab w:val="left" w:pos="567"/>
        </w:tabs>
        <w:ind w:left="0" w:firstLine="567"/>
        <w:jc w:val="both"/>
        <w:rPr>
          <w:rFonts w:ascii="Arial" w:hAnsi="Arial" w:cs="Arial"/>
          <w:i/>
          <w:iCs/>
          <w:sz w:val="22"/>
          <w:szCs w:val="22"/>
        </w:rPr>
      </w:pPr>
      <w:r w:rsidRPr="000E3936">
        <w:rPr>
          <w:rFonts w:ascii="Arial" w:hAnsi="Arial" w:cs="Arial"/>
          <w:sz w:val="22"/>
          <w:szCs w:val="22"/>
        </w:rPr>
        <w:t xml:space="preserve">Atliekamas žaliasis pirkimas. Pirkimas vykdomas vadovaujantis </w:t>
      </w:r>
      <w:hyperlink r:id="rId12" w:history="1">
        <w:r w:rsidRPr="000E3936">
          <w:rPr>
            <w:rStyle w:val="Hyperlink"/>
            <w:rFonts w:ascii="Arial" w:hAnsi="Arial" w:cs="Arial"/>
            <w:color w:val="auto"/>
            <w:sz w:val="22"/>
            <w:szCs w:val="22"/>
            <w:u w:val="none"/>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E3936">
        <w:rPr>
          <w:rFonts w:ascii="Arial" w:hAnsi="Arial" w:cs="Arial"/>
          <w:sz w:val="22"/>
          <w:szCs w:val="22"/>
        </w:rPr>
        <w:t xml:space="preserve">“ patvirtinto </w:t>
      </w:r>
      <w:hyperlink r:id="rId13" w:history="1">
        <w:r w:rsidRPr="000E3936">
          <w:rPr>
            <w:rStyle w:val="Hyperlink"/>
            <w:rFonts w:ascii="Arial" w:hAnsi="Arial" w:cs="Arial"/>
            <w:sz w:val="22"/>
            <w:szCs w:val="22"/>
          </w:rPr>
          <w:t>Aplinkos apsaugos kriterijų taikymo, vykdant žaliuosius pirkimus, tvarkos aprašo</w:t>
        </w:r>
      </w:hyperlink>
      <w:r w:rsidRPr="000E3936">
        <w:rPr>
          <w:rFonts w:ascii="Arial" w:hAnsi="Arial" w:cs="Arial"/>
          <w:sz w:val="22"/>
          <w:szCs w:val="22"/>
        </w:rPr>
        <w:t xml:space="preserve"> </w:t>
      </w:r>
      <w:r>
        <w:rPr>
          <w:rFonts w:ascii="Arial" w:hAnsi="Arial" w:cs="Arial"/>
          <w:sz w:val="22"/>
          <w:szCs w:val="22"/>
        </w:rPr>
        <w:t xml:space="preserve">II skyriaus </w:t>
      </w:r>
      <w:r w:rsidRPr="000E3936">
        <w:rPr>
          <w:rFonts w:ascii="Arial" w:hAnsi="Arial" w:cs="Arial"/>
          <w:sz w:val="22"/>
          <w:szCs w:val="22"/>
        </w:rPr>
        <w:t>4.4.3.</w:t>
      </w:r>
      <w:r>
        <w:rPr>
          <w:rFonts w:ascii="Arial" w:hAnsi="Arial" w:cs="Arial"/>
          <w:sz w:val="22"/>
          <w:szCs w:val="22"/>
        </w:rPr>
        <w:t xml:space="preserve"> </w:t>
      </w:r>
      <w:r w:rsidR="00E85BA7">
        <w:rPr>
          <w:rFonts w:ascii="Arial" w:hAnsi="Arial" w:cs="Arial"/>
          <w:sz w:val="22"/>
          <w:szCs w:val="22"/>
        </w:rPr>
        <w:t>pa</w:t>
      </w:r>
      <w:r>
        <w:rPr>
          <w:rFonts w:ascii="Arial" w:hAnsi="Arial" w:cs="Arial"/>
          <w:sz w:val="22"/>
          <w:szCs w:val="22"/>
        </w:rPr>
        <w:t>punkt</w:t>
      </w:r>
      <w:r w:rsidR="00E85BA7">
        <w:rPr>
          <w:rFonts w:ascii="Arial" w:hAnsi="Arial" w:cs="Arial"/>
          <w:sz w:val="22"/>
          <w:szCs w:val="22"/>
        </w:rPr>
        <w:t>į</w:t>
      </w:r>
      <w:r w:rsidRPr="000E3936">
        <w:rPr>
          <w:rFonts w:ascii="Arial" w:hAnsi="Arial" w:cs="Arial"/>
          <w:sz w:val="22"/>
          <w:szCs w:val="22"/>
        </w:rPr>
        <w:t>:</w:t>
      </w:r>
      <w:r w:rsidRPr="000E3936">
        <w:rPr>
          <w:rFonts w:ascii="Arial" w:hAnsi="Arial" w:cs="Arial"/>
          <w:i/>
          <w:sz w:val="22"/>
          <w:szCs w:val="22"/>
        </w:rPr>
        <w:t xml:space="preserve"> </w:t>
      </w:r>
      <w:r w:rsidRPr="000E3936">
        <w:rPr>
          <w:rFonts w:ascii="Arial" w:hAnsi="Arial" w:cs="Arial"/>
          <w:sz w:val="22"/>
          <w:szCs w:val="22"/>
        </w:rPr>
        <w:t> perkama tik nematerialaus pobūdžio (intelektinė) ar kitokia paslauga, nesusijusi su materialaus objekto sukūrimu, kurios teikimo metu nėra numatomas reikšmingas neigiamas poveikis aplinkai, nesukuriamas taršos šaltinis ir negeneruojamos atliekos.</w:t>
      </w:r>
    </w:p>
    <w:p w14:paraId="7A916EDC" w14:textId="379DC9B0" w:rsidR="00EA29C5" w:rsidRPr="00F83862" w:rsidRDefault="2667EA6E" w:rsidP="002D06AA">
      <w:pPr>
        <w:pStyle w:val="ListParagraph"/>
        <w:numPr>
          <w:ilvl w:val="1"/>
          <w:numId w:val="2"/>
        </w:numPr>
        <w:tabs>
          <w:tab w:val="left" w:pos="993"/>
        </w:tabs>
        <w:ind w:left="0" w:firstLine="567"/>
        <w:jc w:val="both"/>
        <w:rPr>
          <w:rFonts w:ascii="Arial" w:eastAsia="Arial" w:hAnsi="Arial" w:cs="Arial"/>
          <w:i/>
          <w:iCs/>
          <w:sz w:val="22"/>
          <w:szCs w:val="22"/>
        </w:rPr>
      </w:pPr>
      <w:r w:rsidRPr="00F83862">
        <w:rPr>
          <w:rFonts w:ascii="Arial" w:eastAsia="Arial" w:hAnsi="Arial" w:cs="Arial"/>
          <w:sz w:val="22"/>
          <w:szCs w:val="22"/>
        </w:rPr>
        <w:t>Išankstinis skelbimas apie pirkimą nebuvo paskelbtas</w:t>
      </w:r>
      <w:r w:rsidR="0044744A">
        <w:rPr>
          <w:rFonts w:ascii="Arial" w:eastAsia="Arial" w:hAnsi="Arial" w:cs="Arial"/>
          <w:i/>
          <w:iCs/>
          <w:sz w:val="22"/>
          <w:szCs w:val="22"/>
        </w:rPr>
        <w:t>.</w:t>
      </w:r>
    </w:p>
    <w:p w14:paraId="3856E5CF" w14:textId="6E2F7F75" w:rsidR="00EA29C5" w:rsidRPr="00F83862" w:rsidRDefault="00EA29C5" w:rsidP="002D06AA">
      <w:pPr>
        <w:pStyle w:val="ListParagraph"/>
        <w:numPr>
          <w:ilvl w:val="1"/>
          <w:numId w:val="2"/>
        </w:numPr>
        <w:tabs>
          <w:tab w:val="left" w:pos="851"/>
          <w:tab w:val="left" w:pos="993"/>
        </w:tabs>
        <w:ind w:left="0" w:firstLine="567"/>
        <w:jc w:val="both"/>
        <w:rPr>
          <w:rFonts w:ascii="Arial" w:hAnsi="Arial" w:cs="Arial"/>
          <w:sz w:val="22"/>
          <w:szCs w:val="22"/>
        </w:rPr>
      </w:pPr>
      <w:r w:rsidRPr="00F83862">
        <w:rPr>
          <w:rFonts w:ascii="Arial" w:hAnsi="Arial" w:cs="Arial"/>
          <w:sz w:val="22"/>
          <w:szCs w:val="22"/>
        </w:rPr>
        <w:t xml:space="preserve">Pirkime perkančioji organizacija nenumato skelbti pranešimo dėl savanoriško </w:t>
      </w:r>
      <w:proofErr w:type="spellStart"/>
      <w:r w:rsidRPr="00F83862">
        <w:rPr>
          <w:rFonts w:ascii="Arial" w:hAnsi="Arial" w:cs="Arial"/>
          <w:i/>
          <w:iCs/>
          <w:sz w:val="22"/>
          <w:szCs w:val="22"/>
        </w:rPr>
        <w:t>ex</w:t>
      </w:r>
      <w:proofErr w:type="spellEnd"/>
      <w:r w:rsidRPr="00F83862">
        <w:rPr>
          <w:rFonts w:ascii="Arial" w:hAnsi="Arial" w:cs="Arial"/>
          <w:i/>
          <w:iCs/>
          <w:sz w:val="22"/>
          <w:szCs w:val="22"/>
        </w:rPr>
        <w:t xml:space="preserve"> ante</w:t>
      </w:r>
      <w:r w:rsidRPr="00F83862">
        <w:rPr>
          <w:rFonts w:ascii="Arial" w:hAnsi="Arial" w:cs="Arial"/>
          <w:sz w:val="22"/>
          <w:szCs w:val="22"/>
        </w:rPr>
        <w:t xml:space="preserve"> skaidrumo.</w:t>
      </w:r>
    </w:p>
    <w:p w14:paraId="12F61BB1" w14:textId="3E040456" w:rsidR="00C75109" w:rsidRPr="00F83862"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Pirkime neleidžiama pateikti alternatyvių pasiūlymų.</w:t>
      </w:r>
    </w:p>
    <w:p w14:paraId="141ECBDA" w14:textId="113E1728" w:rsidR="00C75109" w:rsidRPr="00F83862" w:rsidRDefault="00C75109"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Perkančioji organizacija pirkime netaikys elektroninio aukciono.</w:t>
      </w:r>
    </w:p>
    <w:p w14:paraId="4552EFF4" w14:textId="0045ED63" w:rsidR="003107BA" w:rsidRPr="00F83862"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Perkančioji organizacija nerengs susitikimo su tiekėjais dėl pirkimo sąlygų paaiškinimo</w:t>
      </w:r>
      <w:r w:rsidR="002061AF">
        <w:rPr>
          <w:rFonts w:ascii="Arial" w:hAnsi="Arial" w:cs="Arial"/>
          <w:sz w:val="22"/>
          <w:szCs w:val="22"/>
        </w:rPr>
        <w:t>.</w:t>
      </w:r>
    </w:p>
    <w:p w14:paraId="4B7AE8D0" w14:textId="53D9444E" w:rsidR="003107BA" w:rsidRPr="00F83862"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Perkančioji organizacija nerengs </w:t>
      </w:r>
      <w:r w:rsidR="002974BE">
        <w:rPr>
          <w:rFonts w:ascii="Arial" w:hAnsi="Arial" w:cs="Arial"/>
          <w:sz w:val="22"/>
          <w:szCs w:val="22"/>
        </w:rPr>
        <w:t xml:space="preserve">objekto, </w:t>
      </w:r>
      <w:r w:rsidR="002061AF">
        <w:rPr>
          <w:rFonts w:ascii="Arial" w:hAnsi="Arial" w:cs="Arial"/>
          <w:sz w:val="22"/>
          <w:szCs w:val="22"/>
        </w:rPr>
        <w:t>paslaugų</w:t>
      </w:r>
      <w:r w:rsidR="008D42FF">
        <w:rPr>
          <w:rFonts w:ascii="Arial" w:hAnsi="Arial" w:cs="Arial"/>
          <w:sz w:val="22"/>
          <w:szCs w:val="22"/>
        </w:rPr>
        <w:t xml:space="preserve"> teikimo vietos</w:t>
      </w:r>
      <w:r w:rsidRPr="00F83862">
        <w:rPr>
          <w:rFonts w:ascii="Arial" w:hAnsi="Arial" w:cs="Arial"/>
          <w:sz w:val="22"/>
          <w:szCs w:val="22"/>
        </w:rPr>
        <w:t xml:space="preserve"> apžiūros.</w:t>
      </w:r>
    </w:p>
    <w:p w14:paraId="24662676" w14:textId="77777777" w:rsidR="00A34557" w:rsidRPr="00F83862"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eastAsia="Arial" w:hAnsi="Arial" w:cs="Arial"/>
          <w:color w:val="333333"/>
          <w:sz w:val="22"/>
          <w:szCs w:val="22"/>
        </w:rPr>
        <w:t>Bendrosios pirkimo sąlygos yra neatskiriama šių pirkimo sąlygų dalis.</w:t>
      </w:r>
    </w:p>
    <w:p w14:paraId="1B04CFDC" w14:textId="3263A646" w:rsidR="00A34557" w:rsidRPr="00F83862"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Jeigu apibūdinant pirkimo objektą techninėje specifikacijoje </w:t>
      </w:r>
      <w:r w:rsidR="00464A71" w:rsidRPr="00F83862">
        <w:rPr>
          <w:rFonts w:ascii="Arial" w:hAnsi="Arial" w:cs="Arial"/>
          <w:sz w:val="22"/>
          <w:szCs w:val="22"/>
        </w:rPr>
        <w:t xml:space="preserve">ir (ar) kituose pirkimo dokumentuose </w:t>
      </w:r>
      <w:r w:rsidRPr="00F83862">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F83862"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 Jeigu apibūdinant pirkimo objektą techninėje specifikacijoje </w:t>
      </w:r>
      <w:r w:rsidR="00614AC5" w:rsidRPr="00F83862">
        <w:rPr>
          <w:rFonts w:ascii="Arial" w:hAnsi="Arial" w:cs="Arial"/>
          <w:sz w:val="22"/>
          <w:szCs w:val="22"/>
        </w:rPr>
        <w:t xml:space="preserve">ir (ar) kituose pirkimo dokumentuose </w:t>
      </w:r>
      <w:r w:rsidRPr="00F83862">
        <w:rPr>
          <w:rFonts w:ascii="Arial" w:hAnsi="Arial" w:cs="Arial"/>
          <w:sz w:val="22"/>
          <w:szCs w:val="22"/>
        </w:rPr>
        <w:t xml:space="preserve">nurodytas standartas, </w:t>
      </w:r>
      <w:r w:rsidRPr="00F83862">
        <w:rPr>
          <w:rFonts w:ascii="Arial" w:hAnsi="Arial" w:cs="Arial"/>
          <w:color w:val="000000"/>
          <w:sz w:val="22"/>
          <w:szCs w:val="22"/>
        </w:rPr>
        <w:t xml:space="preserve">techninis liudijimas ar bendrosios techninės specifikacijos </w:t>
      </w:r>
      <w:r w:rsidRPr="00F83862">
        <w:rPr>
          <w:rFonts w:ascii="Arial" w:hAnsi="Arial" w:cs="Arial"/>
          <w:color w:val="000000"/>
          <w:sz w:val="22"/>
          <w:szCs w:val="22"/>
        </w:rPr>
        <w:lastRenderedPageBreak/>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83862">
        <w:rPr>
          <w:rFonts w:ascii="Arial" w:hAnsi="Arial" w:cs="Arial"/>
          <w:sz w:val="22"/>
          <w:szCs w:val="22"/>
        </w:rPr>
        <w:t xml:space="preserve">turi būti laikoma, kad kiekviena tokia nuoroda yra pateikta su žodžiais „arba lygiavertis“. </w:t>
      </w:r>
    </w:p>
    <w:p w14:paraId="11997A77" w14:textId="50C2F84A" w:rsidR="00381E7B" w:rsidRPr="00F83862" w:rsidRDefault="00E4604C"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Perkančioji organizacija nereikalauja, kad </w:t>
      </w:r>
      <w:r w:rsidR="00C87E28" w:rsidRPr="00F83862">
        <w:rPr>
          <w:rFonts w:ascii="Arial" w:hAnsi="Arial" w:cs="Arial"/>
          <w:sz w:val="22"/>
          <w:szCs w:val="22"/>
        </w:rPr>
        <w:t>t</w:t>
      </w:r>
      <w:r w:rsidRPr="00F83862">
        <w:rPr>
          <w:rFonts w:ascii="Arial" w:hAnsi="Arial" w:cs="Arial"/>
          <w:sz w:val="22"/>
          <w:szCs w:val="22"/>
        </w:rPr>
        <w:t xml:space="preserve">iekėjas pasiūlymą pasirašytų </w:t>
      </w:r>
      <w:r w:rsidR="00DE730D" w:rsidRPr="00F83862">
        <w:rPr>
          <w:rFonts w:ascii="Arial" w:hAnsi="Arial" w:cs="Arial"/>
          <w:sz w:val="22"/>
          <w:szCs w:val="22"/>
        </w:rPr>
        <w:t>kvalifikuot</w:t>
      </w:r>
      <w:r w:rsidR="00240D16" w:rsidRPr="00F83862">
        <w:rPr>
          <w:rFonts w:ascii="Arial" w:hAnsi="Arial" w:cs="Arial"/>
          <w:sz w:val="22"/>
          <w:szCs w:val="22"/>
        </w:rPr>
        <w:t>u</w:t>
      </w:r>
      <w:r w:rsidR="00DE730D" w:rsidRPr="00F83862">
        <w:rPr>
          <w:rFonts w:ascii="Arial" w:hAnsi="Arial" w:cs="Arial"/>
          <w:sz w:val="22"/>
          <w:szCs w:val="22"/>
        </w:rPr>
        <w:t xml:space="preserve"> elektronini</w:t>
      </w:r>
      <w:r w:rsidR="00240D16" w:rsidRPr="00F83862">
        <w:rPr>
          <w:rFonts w:ascii="Arial" w:hAnsi="Arial" w:cs="Arial"/>
          <w:sz w:val="22"/>
          <w:szCs w:val="22"/>
        </w:rPr>
        <w:t xml:space="preserve">u </w:t>
      </w:r>
      <w:r w:rsidR="00DE730D" w:rsidRPr="00F83862">
        <w:rPr>
          <w:rFonts w:ascii="Arial" w:hAnsi="Arial" w:cs="Arial"/>
          <w:sz w:val="22"/>
          <w:szCs w:val="22"/>
        </w:rPr>
        <w:t>parašu</w:t>
      </w:r>
      <w:r w:rsidR="00240D16" w:rsidRPr="00F83862">
        <w:rPr>
          <w:rFonts w:ascii="Arial" w:hAnsi="Arial" w:cs="Arial"/>
          <w:sz w:val="22"/>
          <w:szCs w:val="22"/>
        </w:rPr>
        <w:t xml:space="preserve">. </w:t>
      </w:r>
      <w:r w:rsidR="00172DE5" w:rsidRPr="00F83862">
        <w:rPr>
          <w:rFonts w:ascii="Arial" w:hAnsi="Arial" w:cs="Arial"/>
          <w:sz w:val="22"/>
          <w:szCs w:val="22"/>
        </w:rPr>
        <w:t>T</w:t>
      </w:r>
      <w:r w:rsidR="00240D16" w:rsidRPr="00F83862">
        <w:rPr>
          <w:rFonts w:ascii="Arial" w:hAnsi="Arial" w:cs="Arial"/>
          <w:sz w:val="22"/>
          <w:szCs w:val="22"/>
        </w:rPr>
        <w:t>iekėj</w:t>
      </w:r>
      <w:r w:rsidR="00172DE5" w:rsidRPr="00F83862">
        <w:rPr>
          <w:rFonts w:ascii="Arial" w:hAnsi="Arial" w:cs="Arial"/>
          <w:sz w:val="22"/>
          <w:szCs w:val="22"/>
        </w:rPr>
        <w:t>o</w:t>
      </w:r>
      <w:r w:rsidR="00240D16" w:rsidRPr="00F83862">
        <w:rPr>
          <w:rFonts w:ascii="Arial" w:hAnsi="Arial" w:cs="Arial"/>
          <w:sz w:val="22"/>
          <w:szCs w:val="22"/>
        </w:rPr>
        <w:t xml:space="preserve"> per CVPIS</w:t>
      </w:r>
      <w:r w:rsidR="00BE45F7" w:rsidRPr="00F83862">
        <w:rPr>
          <w:rFonts w:ascii="Arial" w:hAnsi="Arial" w:cs="Arial"/>
          <w:sz w:val="22"/>
          <w:szCs w:val="22"/>
        </w:rPr>
        <w:t xml:space="preserve"> pateikti pasiūlymo dokumentai</w:t>
      </w:r>
      <w:r w:rsidR="00172DE5" w:rsidRPr="00F83862">
        <w:rPr>
          <w:rFonts w:ascii="Arial" w:hAnsi="Arial" w:cs="Arial"/>
          <w:sz w:val="22"/>
          <w:szCs w:val="22"/>
        </w:rPr>
        <w:t xml:space="preserve"> yra prilyginami tiekėjo pasirašytiems dokumentams</w:t>
      </w:r>
      <w:r w:rsidR="00240D16" w:rsidRPr="00F83862">
        <w:rPr>
          <w:rFonts w:ascii="Arial" w:hAnsi="Arial" w:cs="Arial"/>
          <w:sz w:val="22"/>
          <w:szCs w:val="22"/>
        </w:rPr>
        <w:t xml:space="preserve">, </w:t>
      </w:r>
      <w:r w:rsidR="00BE45F7" w:rsidRPr="00F83862">
        <w:rPr>
          <w:rFonts w:ascii="Arial" w:hAnsi="Arial" w:cs="Arial"/>
          <w:sz w:val="22"/>
          <w:szCs w:val="22"/>
        </w:rPr>
        <w:t xml:space="preserve">laikoma, kad tiekėjas </w:t>
      </w:r>
      <w:r w:rsidR="00240D16" w:rsidRPr="00F83862">
        <w:rPr>
          <w:rFonts w:ascii="Arial" w:hAnsi="Arial" w:cs="Arial"/>
          <w:sz w:val="22"/>
          <w:szCs w:val="22"/>
        </w:rPr>
        <w:t>juos tinkamai patvirtino</w:t>
      </w:r>
      <w:r w:rsidR="00BE45F7" w:rsidRPr="00F83862">
        <w:rPr>
          <w:rFonts w:ascii="Arial" w:hAnsi="Arial" w:cs="Arial"/>
          <w:sz w:val="22"/>
          <w:szCs w:val="22"/>
        </w:rPr>
        <w:t xml:space="preserve"> ir </w:t>
      </w:r>
      <w:r w:rsidR="00240D16" w:rsidRPr="00F83862">
        <w:rPr>
          <w:rFonts w:ascii="Arial" w:hAnsi="Arial" w:cs="Arial"/>
          <w:sz w:val="22"/>
          <w:szCs w:val="22"/>
        </w:rPr>
        <w:t xml:space="preserve">prisiima </w:t>
      </w:r>
      <w:r w:rsidR="0086201C" w:rsidRPr="00F83862">
        <w:rPr>
          <w:rFonts w:ascii="Arial" w:hAnsi="Arial" w:cs="Arial"/>
          <w:sz w:val="22"/>
          <w:szCs w:val="22"/>
        </w:rPr>
        <w:t xml:space="preserve">pilną </w:t>
      </w:r>
      <w:r w:rsidR="00240D16" w:rsidRPr="00F83862">
        <w:rPr>
          <w:rFonts w:ascii="Arial" w:hAnsi="Arial" w:cs="Arial"/>
          <w:sz w:val="22"/>
          <w:szCs w:val="22"/>
        </w:rPr>
        <w:t>atsakomybę dėl juose pateiktos informacijos teisingumo</w:t>
      </w:r>
      <w:r w:rsidR="009229F8" w:rsidRPr="00F83862">
        <w:rPr>
          <w:rFonts w:ascii="Arial" w:hAnsi="Arial" w:cs="Arial"/>
          <w:sz w:val="22"/>
          <w:szCs w:val="22"/>
        </w:rPr>
        <w:t xml:space="preserve"> </w:t>
      </w:r>
      <w:r w:rsidR="008F5A82" w:rsidRPr="00F83862">
        <w:rPr>
          <w:rFonts w:ascii="Arial" w:hAnsi="Arial" w:cs="Arial"/>
          <w:sz w:val="22"/>
          <w:szCs w:val="22"/>
        </w:rPr>
        <w:t>bei</w:t>
      </w:r>
      <w:r w:rsidR="009229F8" w:rsidRPr="00F83862">
        <w:rPr>
          <w:rFonts w:ascii="Arial" w:hAnsi="Arial" w:cs="Arial"/>
          <w:sz w:val="22"/>
          <w:szCs w:val="22"/>
        </w:rPr>
        <w:t xml:space="preserve"> </w:t>
      </w:r>
      <w:r w:rsidR="006F7E3E" w:rsidRPr="00F83862">
        <w:rPr>
          <w:rFonts w:ascii="Arial" w:hAnsi="Arial" w:cs="Arial"/>
          <w:sz w:val="22"/>
          <w:szCs w:val="22"/>
        </w:rPr>
        <w:t>nurodytų įsipareigojimų</w:t>
      </w:r>
      <w:r w:rsidR="00BE45F7" w:rsidRPr="00F83862">
        <w:rPr>
          <w:rFonts w:ascii="Arial" w:hAnsi="Arial" w:cs="Arial"/>
          <w:sz w:val="22"/>
          <w:szCs w:val="22"/>
        </w:rPr>
        <w:t xml:space="preserve">. </w:t>
      </w:r>
    </w:p>
    <w:p w14:paraId="00EE881D" w14:textId="48D82E19" w:rsidR="009C5F0A" w:rsidRPr="00F83862" w:rsidRDefault="009C5F0A" w:rsidP="002D06AA">
      <w:pPr>
        <w:pStyle w:val="ListParagraph"/>
        <w:ind w:left="0" w:firstLine="0"/>
        <w:jc w:val="both"/>
        <w:rPr>
          <w:rFonts w:ascii="Arial" w:eastAsia="Times New Roman" w:hAnsi="Arial" w:cs="Arial"/>
          <w:bCs/>
          <w:color w:val="000000"/>
          <w:sz w:val="22"/>
          <w:szCs w:val="22"/>
          <w:lang w:eastAsia="lt-LT"/>
        </w:rPr>
      </w:pPr>
    </w:p>
    <w:p w14:paraId="1385B5A0" w14:textId="624374B7" w:rsidR="00892A2E" w:rsidRPr="00F83862" w:rsidRDefault="00941B73"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3" w:name="_Toc224829342"/>
      <w:r w:rsidRPr="00F83862">
        <w:rPr>
          <w:rFonts w:ascii="Arial" w:hAnsi="Arial" w:cs="Arial"/>
          <w:b/>
          <w:bCs/>
          <w:color w:val="000000"/>
          <w:sz w:val="22"/>
          <w:szCs w:val="22"/>
        </w:rPr>
        <w:t>REIKALAVIMAI, SUSIJĘ SU NACIONALINIU SAUGUMU</w:t>
      </w:r>
      <w:bookmarkStart w:id="4" w:name="_Toc152166877"/>
      <w:bookmarkEnd w:id="3"/>
    </w:p>
    <w:p w14:paraId="3249612C" w14:textId="77777777" w:rsidR="00941B73" w:rsidRPr="00F83862" w:rsidRDefault="00941B73" w:rsidP="002D06AA">
      <w:pPr>
        <w:rPr>
          <w:rFonts w:ascii="Arial" w:hAnsi="Arial" w:cs="Arial"/>
          <w:sz w:val="22"/>
          <w:szCs w:val="22"/>
          <w:lang w:eastAsia="lt-LT"/>
        </w:rPr>
      </w:pPr>
    </w:p>
    <w:p w14:paraId="2825F389" w14:textId="1DF1044A" w:rsidR="00AA6BCE" w:rsidRPr="00F83862" w:rsidRDefault="00AA6BCE" w:rsidP="002D06AA">
      <w:pPr>
        <w:pStyle w:val="ListParagraph"/>
        <w:numPr>
          <w:ilvl w:val="1"/>
          <w:numId w:val="1"/>
        </w:numPr>
        <w:tabs>
          <w:tab w:val="left" w:pos="567"/>
        </w:tabs>
        <w:ind w:left="0" w:firstLine="567"/>
        <w:jc w:val="both"/>
        <w:rPr>
          <w:rFonts w:ascii="Arial" w:eastAsiaTheme="minorEastAsia" w:hAnsi="Arial" w:cs="Arial"/>
          <w:sz w:val="22"/>
          <w:szCs w:val="22"/>
        </w:rPr>
      </w:pPr>
      <w:r w:rsidRPr="00F83862">
        <w:rPr>
          <w:rFonts w:ascii="Arial" w:hAnsi="Arial" w:cs="Arial"/>
          <w:sz w:val="22"/>
          <w:szCs w:val="22"/>
        </w:rPr>
        <w:t>Vadovau</w:t>
      </w:r>
      <w:r w:rsidR="00690D08" w:rsidRPr="00F83862">
        <w:rPr>
          <w:rFonts w:ascii="Arial" w:hAnsi="Arial" w:cs="Arial"/>
          <w:sz w:val="22"/>
          <w:szCs w:val="22"/>
        </w:rPr>
        <w:t>damasi</w:t>
      </w:r>
      <w:r w:rsidRPr="00F83862">
        <w:rPr>
          <w:rFonts w:ascii="Arial" w:hAnsi="Arial" w:cs="Arial"/>
          <w:sz w:val="22"/>
          <w:szCs w:val="22"/>
        </w:rPr>
        <w:t xml:space="preserve"> VPĮ 45 straipsnio 2</w:t>
      </w:r>
      <w:r w:rsidRPr="00F83862">
        <w:rPr>
          <w:rFonts w:ascii="Arial" w:hAnsi="Arial" w:cs="Arial"/>
          <w:sz w:val="22"/>
          <w:szCs w:val="22"/>
          <w:vertAlign w:val="superscript"/>
        </w:rPr>
        <w:t>1</w:t>
      </w:r>
      <w:r w:rsidRPr="00F83862">
        <w:rPr>
          <w:rFonts w:ascii="Arial" w:hAnsi="Arial" w:cs="Arial"/>
          <w:sz w:val="22"/>
          <w:szCs w:val="22"/>
        </w:rPr>
        <w:t xml:space="preserve"> dalimi, </w:t>
      </w:r>
      <w:r w:rsidR="05887F25" w:rsidRPr="00F83862">
        <w:rPr>
          <w:rFonts w:ascii="Arial" w:hAnsi="Arial" w:cs="Arial"/>
          <w:sz w:val="22"/>
          <w:szCs w:val="22"/>
        </w:rPr>
        <w:t>p</w:t>
      </w:r>
      <w:r w:rsidRPr="00F83862">
        <w:rPr>
          <w:rFonts w:ascii="Arial" w:hAnsi="Arial" w:cs="Arial"/>
          <w:sz w:val="22"/>
          <w:szCs w:val="22"/>
        </w:rPr>
        <w:t>erkančioji organizacija atmeta  pasiūlymą, jeigu yra bent viena iš šių sąlygų:</w:t>
      </w:r>
    </w:p>
    <w:p w14:paraId="52FC998C" w14:textId="028B9ACD" w:rsidR="00AA6BCE" w:rsidRPr="00F83862" w:rsidRDefault="3FD53BED" w:rsidP="002D06AA">
      <w:pPr>
        <w:pStyle w:val="ListParagraph"/>
        <w:numPr>
          <w:ilvl w:val="2"/>
          <w:numId w:val="1"/>
        </w:numPr>
        <w:ind w:left="0" w:firstLine="567"/>
        <w:jc w:val="both"/>
        <w:rPr>
          <w:rFonts w:ascii="Arial" w:hAnsi="Arial" w:cs="Arial"/>
          <w:iCs/>
          <w:sz w:val="22"/>
          <w:szCs w:val="22"/>
        </w:rPr>
      </w:pPr>
      <w:r w:rsidRPr="00F83862">
        <w:rPr>
          <w:rFonts w:ascii="Arial" w:hAnsi="Arial" w:cs="Arial"/>
          <w:sz w:val="22"/>
          <w:szCs w:val="22"/>
        </w:rPr>
        <w:t>t</w:t>
      </w:r>
      <w:r w:rsidR="00AA6BCE" w:rsidRPr="00F83862">
        <w:rPr>
          <w:rFonts w:ascii="Arial" w:hAnsi="Arial" w:cs="Arial"/>
          <w:sz w:val="22"/>
          <w:szCs w:val="22"/>
        </w:rPr>
        <w:t>iekėjas</w:t>
      </w:r>
      <w:r w:rsidR="00AA6BCE" w:rsidRPr="00F83862">
        <w:rPr>
          <w:rFonts w:ascii="Arial" w:hAnsi="Arial" w:cs="Arial"/>
          <w:iCs/>
          <w:sz w:val="22"/>
          <w:szCs w:val="22"/>
        </w:rPr>
        <w:t xml:space="preserve">, jo subtiekėjas, ūkio subjektai, kurių pajėgumais remiamasi, </w:t>
      </w:r>
      <w:r w:rsidR="3F6BCFE1" w:rsidRPr="00F83862">
        <w:rPr>
          <w:rFonts w:ascii="Arial" w:hAnsi="Arial" w:cs="Arial"/>
          <w:sz w:val="22"/>
          <w:szCs w:val="22"/>
        </w:rPr>
        <w:t>t</w:t>
      </w:r>
      <w:r w:rsidR="00AA6BCE" w:rsidRPr="00F83862">
        <w:rPr>
          <w:rFonts w:ascii="Arial" w:hAnsi="Arial" w:cs="Arial"/>
          <w:sz w:val="22"/>
          <w:szCs w:val="22"/>
        </w:rPr>
        <w:t>iekėjo</w:t>
      </w:r>
      <w:r w:rsidR="00AA6BCE" w:rsidRPr="00F83862">
        <w:rPr>
          <w:rFonts w:ascii="Arial" w:hAnsi="Arial" w:cs="Arial"/>
          <w:iCs/>
          <w:sz w:val="22"/>
          <w:szCs w:val="22"/>
        </w:rPr>
        <w:t xml:space="preserve"> siūlomų prekių gamintojas ar juos kontroliuojantys asmenys yra juridiniai asmenys, registruoti VPĮ 92 straipsnio 15 dalyje numatytame sąraše  nurodytose valstybėse ar teritorijose;</w:t>
      </w:r>
    </w:p>
    <w:p w14:paraId="3F9B7457" w14:textId="42070E9E" w:rsidR="00AA6BCE" w:rsidRPr="00F83862" w:rsidRDefault="4C3ABF08" w:rsidP="002D06AA">
      <w:pPr>
        <w:pStyle w:val="ListParagraph"/>
        <w:numPr>
          <w:ilvl w:val="2"/>
          <w:numId w:val="1"/>
        </w:numPr>
        <w:ind w:left="0" w:firstLine="567"/>
        <w:jc w:val="both"/>
        <w:rPr>
          <w:rFonts w:ascii="Arial" w:hAnsi="Arial" w:cs="Arial"/>
          <w:iCs/>
          <w:sz w:val="22"/>
          <w:szCs w:val="22"/>
        </w:rPr>
      </w:pPr>
      <w:r w:rsidRPr="00F83862">
        <w:rPr>
          <w:rFonts w:ascii="Arial" w:hAnsi="Arial" w:cs="Arial"/>
          <w:sz w:val="22"/>
          <w:szCs w:val="22"/>
        </w:rPr>
        <w:t>t</w:t>
      </w:r>
      <w:r w:rsidR="00AA6BCE" w:rsidRPr="00F83862">
        <w:rPr>
          <w:rFonts w:ascii="Arial" w:hAnsi="Arial" w:cs="Arial"/>
          <w:sz w:val="22"/>
          <w:szCs w:val="22"/>
        </w:rPr>
        <w:t>iekėjas</w:t>
      </w:r>
      <w:r w:rsidR="00AA6BCE" w:rsidRPr="00F83862">
        <w:rPr>
          <w:rFonts w:ascii="Arial" w:hAnsi="Arial" w:cs="Arial"/>
          <w:iCs/>
          <w:sz w:val="22"/>
          <w:szCs w:val="22"/>
        </w:rPr>
        <w:t xml:space="preserve">, jo subtiekėjas, ūkio subjektas, kurio pajėgumais remiamasi, </w:t>
      </w:r>
      <w:r w:rsidR="29B4ED91" w:rsidRPr="00F83862">
        <w:rPr>
          <w:rFonts w:ascii="Arial" w:hAnsi="Arial" w:cs="Arial"/>
          <w:sz w:val="22"/>
          <w:szCs w:val="22"/>
        </w:rPr>
        <w:t>t</w:t>
      </w:r>
      <w:r w:rsidR="00AA6BCE" w:rsidRPr="00F83862">
        <w:rPr>
          <w:rFonts w:ascii="Arial" w:hAnsi="Arial" w:cs="Arial"/>
          <w:sz w:val="22"/>
          <w:szCs w:val="22"/>
        </w:rPr>
        <w:t>iekėjo</w:t>
      </w:r>
      <w:r w:rsidR="00AA6BCE" w:rsidRPr="00F83862">
        <w:rPr>
          <w:rFonts w:ascii="Arial" w:hAnsi="Arial" w:cs="Arial"/>
          <w:iCs/>
          <w:sz w:val="22"/>
          <w:szCs w:val="22"/>
        </w:rPr>
        <w:t xml:space="preserve"> siūlomų prekių gamintojas ar juos kontroliuojantys asmenys yra fiziniai asmenys, nuolat gyvenantys VPĮ 92 straipsnio 15 dalyje numatytame sąraše nurodytose valstybėse ar teritorijose arba turintys šių valstybių pilietybę;</w:t>
      </w:r>
    </w:p>
    <w:p w14:paraId="49CAF756" w14:textId="77777777" w:rsidR="00AA6BCE" w:rsidRPr="00F83862" w:rsidRDefault="00AA6BCE" w:rsidP="002D06AA">
      <w:pPr>
        <w:pStyle w:val="ListParagraph"/>
        <w:numPr>
          <w:ilvl w:val="2"/>
          <w:numId w:val="1"/>
        </w:numPr>
        <w:ind w:left="0" w:firstLine="567"/>
        <w:jc w:val="both"/>
        <w:rPr>
          <w:rFonts w:ascii="Arial" w:hAnsi="Arial" w:cs="Arial"/>
          <w:iCs/>
          <w:sz w:val="22"/>
          <w:szCs w:val="22"/>
        </w:rPr>
      </w:pPr>
      <w:r w:rsidRPr="00F83862">
        <w:rPr>
          <w:rFonts w:ascii="Arial" w:hAnsi="Arial" w:cs="Arial"/>
          <w:iCs/>
          <w:sz w:val="22"/>
          <w:szCs w:val="22"/>
        </w:rPr>
        <w:t>prekių kilmė yra ar paslaugos teikiamos iš VPĮ 92 straipsnio 15 dalyje numatytame sąraše nurodytų valstybių ar teritorijų;</w:t>
      </w:r>
    </w:p>
    <w:p w14:paraId="0A7F6DE5" w14:textId="75658C65" w:rsidR="00AA6BCE" w:rsidRPr="00F83862" w:rsidRDefault="00AA6BCE" w:rsidP="002D06AA">
      <w:pPr>
        <w:pStyle w:val="ListParagraph"/>
        <w:numPr>
          <w:ilvl w:val="2"/>
          <w:numId w:val="1"/>
        </w:numPr>
        <w:ind w:left="0" w:firstLine="567"/>
        <w:jc w:val="both"/>
        <w:rPr>
          <w:rFonts w:ascii="Arial" w:eastAsiaTheme="minorEastAsia" w:hAnsi="Arial" w:cs="Arial"/>
          <w:sz w:val="22"/>
          <w:szCs w:val="22"/>
        </w:rPr>
      </w:pPr>
      <w:r w:rsidRPr="00F83862">
        <w:rPr>
          <w:rFonts w:ascii="Arial" w:hAnsi="Arial" w:cs="Arial"/>
          <w:sz w:val="22"/>
          <w:szCs w:val="22"/>
        </w:rPr>
        <w:t xml:space="preserve">Lietuvos Respublikos Vyriausybė, vadovaudamasi Nacionaliniam saugumui užtikrinti </w:t>
      </w:r>
      <w:r w:rsidRPr="00F83862">
        <w:rPr>
          <w:rFonts w:ascii="Arial" w:hAnsi="Arial" w:cs="Arial"/>
          <w:iCs/>
          <w:sz w:val="22"/>
          <w:szCs w:val="22"/>
        </w:rPr>
        <w:t>svarbių</w:t>
      </w:r>
      <w:r w:rsidRPr="00F83862">
        <w:rPr>
          <w:rFonts w:ascii="Arial" w:hAnsi="Arial" w:cs="Arial"/>
          <w:sz w:val="22"/>
          <w:szCs w:val="22"/>
        </w:rPr>
        <w:t xml:space="preserve"> </w:t>
      </w:r>
      <w:r w:rsidRPr="00F83862">
        <w:rPr>
          <w:rFonts w:ascii="Arial" w:hAnsi="Arial" w:cs="Arial"/>
          <w:iCs/>
          <w:sz w:val="22"/>
          <w:szCs w:val="22"/>
        </w:rPr>
        <w:t>objektų</w:t>
      </w:r>
      <w:r w:rsidRPr="00F83862">
        <w:rPr>
          <w:rFonts w:ascii="Arial" w:hAnsi="Arial" w:cs="Arial"/>
          <w:sz w:val="22"/>
          <w:szCs w:val="22"/>
        </w:rPr>
        <w:t xml:space="preserve"> apsaugos įstatyme įtvirtintais kriterijais, yra priėmusi sprendimą, patvirtinantį, kad </w:t>
      </w:r>
      <w:r w:rsidR="001D2B08" w:rsidRPr="00F83862">
        <w:rPr>
          <w:rFonts w:ascii="Arial" w:hAnsi="Arial" w:cs="Arial"/>
          <w:sz w:val="22"/>
          <w:szCs w:val="22"/>
        </w:rPr>
        <w:t>2</w:t>
      </w:r>
      <w:r w:rsidRPr="00F83862">
        <w:rPr>
          <w:rFonts w:ascii="Arial" w:hAnsi="Arial" w:cs="Arial"/>
          <w:sz w:val="22"/>
          <w:szCs w:val="22"/>
        </w:rPr>
        <w:t xml:space="preserve">.1.1. ir </w:t>
      </w:r>
      <w:r w:rsidR="001D2B08" w:rsidRPr="00F83862">
        <w:rPr>
          <w:rFonts w:ascii="Arial" w:hAnsi="Arial" w:cs="Arial"/>
          <w:sz w:val="22"/>
          <w:szCs w:val="22"/>
        </w:rPr>
        <w:t>2</w:t>
      </w:r>
      <w:r w:rsidRPr="00F83862">
        <w:rPr>
          <w:rFonts w:ascii="Arial" w:hAnsi="Arial" w:cs="Arial"/>
          <w:sz w:val="22"/>
          <w:szCs w:val="22"/>
        </w:rPr>
        <w:t>.1.2. punktuose nurodyti subjektai ar su jais ketinamas sudaryti (sudarytas) sandoris neatitinka nacionalinio saugumo interesų;</w:t>
      </w:r>
    </w:p>
    <w:p w14:paraId="55A7A0E3" w14:textId="2C19071B" w:rsidR="00AA6BCE" w:rsidRPr="00F83862" w:rsidRDefault="7E6C1F90" w:rsidP="002D06AA">
      <w:pPr>
        <w:pStyle w:val="ListParagraph"/>
        <w:numPr>
          <w:ilvl w:val="2"/>
          <w:numId w:val="1"/>
        </w:numPr>
        <w:ind w:left="0" w:firstLine="567"/>
        <w:jc w:val="both"/>
        <w:rPr>
          <w:rFonts w:ascii="Arial" w:hAnsi="Arial" w:cs="Arial"/>
          <w:sz w:val="22"/>
          <w:szCs w:val="22"/>
        </w:rPr>
      </w:pPr>
      <w:r w:rsidRPr="00F83862">
        <w:rPr>
          <w:rFonts w:ascii="Arial" w:hAnsi="Arial" w:cs="Arial"/>
          <w:sz w:val="22"/>
          <w:szCs w:val="22"/>
        </w:rPr>
        <w:t>p</w:t>
      </w:r>
      <w:r w:rsidR="00AA6BCE" w:rsidRPr="00F83862">
        <w:rPr>
          <w:rFonts w:ascii="Arial" w:hAnsi="Arial" w:cs="Arial"/>
          <w:sz w:val="22"/>
          <w:szCs w:val="22"/>
        </w:rPr>
        <w:t>erkančioji</w:t>
      </w:r>
      <w:r w:rsidR="00AA6BCE" w:rsidRPr="00F83862">
        <w:rPr>
          <w:rFonts w:ascii="Arial" w:hAnsi="Arial" w:cs="Arial"/>
          <w:iCs/>
          <w:sz w:val="22"/>
          <w:szCs w:val="22"/>
        </w:rPr>
        <w:t xml:space="preserve"> organizacija</w:t>
      </w:r>
      <w:r w:rsidR="00AA6BCE" w:rsidRPr="00F83862">
        <w:rPr>
          <w:rFonts w:ascii="Arial" w:hAnsi="Arial" w:cs="Arial"/>
          <w:sz w:val="22"/>
          <w:szCs w:val="22"/>
        </w:rPr>
        <w:t xml:space="preserve"> turi </w:t>
      </w:r>
      <w:r w:rsidR="00AA6BCE" w:rsidRPr="00F83862">
        <w:rPr>
          <w:rFonts w:ascii="Arial" w:hAnsi="Arial" w:cs="Arial"/>
          <w:iCs/>
          <w:sz w:val="22"/>
          <w:szCs w:val="22"/>
        </w:rPr>
        <w:t>kompetentingų</w:t>
      </w:r>
      <w:r w:rsidR="00AA6BCE" w:rsidRPr="00F83862">
        <w:rPr>
          <w:rFonts w:ascii="Arial" w:hAnsi="Arial" w:cs="Arial"/>
          <w:sz w:val="22"/>
          <w:szCs w:val="22"/>
        </w:rPr>
        <w:t xml:space="preserve"> institucijų patvirtintos informacijos, kad </w:t>
      </w:r>
      <w:r w:rsidR="001D2B08" w:rsidRPr="00F83862">
        <w:rPr>
          <w:rFonts w:ascii="Arial" w:hAnsi="Arial" w:cs="Arial"/>
          <w:sz w:val="22"/>
          <w:szCs w:val="22"/>
        </w:rPr>
        <w:t>2</w:t>
      </w:r>
      <w:r w:rsidR="00AA6BCE" w:rsidRPr="00F83862">
        <w:rPr>
          <w:rFonts w:ascii="Arial" w:hAnsi="Arial" w:cs="Arial"/>
          <w:sz w:val="22"/>
          <w:szCs w:val="22"/>
        </w:rPr>
        <w:t xml:space="preserve">.1.1. ir </w:t>
      </w:r>
      <w:r w:rsidR="001D2B08" w:rsidRPr="00F83862">
        <w:rPr>
          <w:rFonts w:ascii="Arial" w:hAnsi="Arial" w:cs="Arial"/>
          <w:sz w:val="22"/>
          <w:szCs w:val="22"/>
        </w:rPr>
        <w:t>2</w:t>
      </w:r>
      <w:r w:rsidR="00AA6BCE" w:rsidRPr="00F83862">
        <w:rPr>
          <w:rFonts w:ascii="Arial" w:hAnsi="Arial" w:cs="Arial"/>
          <w:sz w:val="22"/>
          <w:szCs w:val="22"/>
        </w:rPr>
        <w:t>.1.2. punktuose nurodyti subjektai turi interesų, galinčių kelti grėsmę nacionaliniam saugumui.</w:t>
      </w:r>
    </w:p>
    <w:p w14:paraId="1AD4153C" w14:textId="326FCF59" w:rsidR="00AA6BCE" w:rsidRPr="00F83862"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bookmarkStart w:id="5" w:name="_Hlk103175075"/>
      <w:r w:rsidRPr="00F83862">
        <w:rPr>
          <w:rFonts w:ascii="Arial" w:hAnsi="Arial" w:cs="Arial"/>
          <w:sz w:val="22"/>
          <w:szCs w:val="22"/>
        </w:rPr>
        <w:t>Perkančioji organizacija</w:t>
      </w:r>
      <w:r w:rsidRPr="00F83862">
        <w:rPr>
          <w:rFonts w:ascii="Arial" w:eastAsia="Times New Roman" w:hAnsi="Arial" w:cs="Arial"/>
          <w:color w:val="000000" w:themeColor="text1"/>
          <w:sz w:val="22"/>
          <w:szCs w:val="22"/>
          <w:lang w:eastAsia="lt-LT"/>
        </w:rPr>
        <w:t xml:space="preserve">, tikrindama pasiūlymo atitiktį </w:t>
      </w:r>
      <w:r w:rsidR="001D2B08" w:rsidRPr="00F83862">
        <w:rPr>
          <w:rFonts w:ascii="Arial" w:eastAsia="Times New Roman" w:hAnsi="Arial" w:cs="Arial"/>
          <w:color w:val="000000" w:themeColor="text1"/>
          <w:sz w:val="22"/>
          <w:szCs w:val="22"/>
          <w:lang w:eastAsia="lt-LT"/>
        </w:rPr>
        <w:t>2</w:t>
      </w:r>
      <w:r w:rsidRPr="00F83862">
        <w:rPr>
          <w:rFonts w:ascii="Arial" w:eastAsia="Times New Roman" w:hAnsi="Arial" w:cs="Arial"/>
          <w:color w:val="000000" w:themeColor="text1"/>
          <w:sz w:val="22"/>
          <w:szCs w:val="22"/>
          <w:lang w:eastAsia="lt-LT"/>
        </w:rPr>
        <w:t xml:space="preserve">.1 punkto </w:t>
      </w:r>
      <w:r w:rsidRPr="00F83862">
        <w:rPr>
          <w:rFonts w:ascii="Arial" w:hAnsi="Arial" w:cs="Arial"/>
          <w:sz w:val="22"/>
          <w:szCs w:val="22"/>
        </w:rPr>
        <w:t>reikalavimams</w:t>
      </w:r>
      <w:r w:rsidRPr="00F83862">
        <w:rPr>
          <w:rFonts w:ascii="Arial" w:eastAsia="Times New Roman" w:hAnsi="Arial" w:cs="Arial"/>
          <w:color w:val="000000" w:themeColor="text1"/>
          <w:sz w:val="22"/>
          <w:szCs w:val="22"/>
          <w:lang w:eastAsia="lt-LT"/>
        </w:rPr>
        <w:t xml:space="preserve">, iš </w:t>
      </w:r>
      <w:r w:rsidR="6AD118E9" w:rsidRPr="00F83862">
        <w:rPr>
          <w:rFonts w:ascii="Arial" w:eastAsia="Times New Roman" w:hAnsi="Arial" w:cs="Arial"/>
          <w:color w:val="000000" w:themeColor="text1"/>
          <w:sz w:val="22"/>
          <w:szCs w:val="22"/>
          <w:lang w:eastAsia="lt-LT"/>
        </w:rPr>
        <w:t>t</w:t>
      </w:r>
      <w:r w:rsidRPr="00F83862">
        <w:rPr>
          <w:rFonts w:ascii="Arial" w:eastAsia="Times New Roman" w:hAnsi="Arial" w:cs="Arial"/>
          <w:color w:val="000000" w:themeColor="text1"/>
          <w:sz w:val="22"/>
          <w:szCs w:val="22"/>
          <w:lang w:eastAsia="lt-LT"/>
        </w:rPr>
        <w:t xml:space="preserve">iekėjo reikalauja pateikti deklaraciją (deklaruoti būtina teikiamo pasiūlymo formoje). Kilus abejonių dėl </w:t>
      </w:r>
      <w:r w:rsidR="661838C7" w:rsidRPr="00F83862">
        <w:rPr>
          <w:rFonts w:ascii="Arial" w:eastAsia="Times New Roman" w:hAnsi="Arial" w:cs="Arial"/>
          <w:color w:val="000000" w:themeColor="text1"/>
          <w:sz w:val="22"/>
          <w:szCs w:val="22"/>
          <w:lang w:eastAsia="lt-LT"/>
        </w:rPr>
        <w:t>t</w:t>
      </w:r>
      <w:r w:rsidRPr="00F83862">
        <w:rPr>
          <w:rFonts w:ascii="Arial" w:eastAsia="Times New Roman" w:hAnsi="Arial" w:cs="Arial"/>
          <w:color w:val="000000" w:themeColor="text1"/>
          <w:sz w:val="22"/>
          <w:szCs w:val="22"/>
          <w:lang w:eastAsia="lt-LT"/>
        </w:rPr>
        <w:t xml:space="preserve">iekėjo nurodytos informacijos teisingumo, </w:t>
      </w:r>
      <w:r w:rsidR="6693041C" w:rsidRPr="00F83862">
        <w:rPr>
          <w:rFonts w:ascii="Arial" w:eastAsia="Times New Roman" w:hAnsi="Arial" w:cs="Arial"/>
          <w:color w:val="000000" w:themeColor="text1"/>
          <w:sz w:val="22"/>
          <w:szCs w:val="22"/>
          <w:lang w:eastAsia="lt-LT"/>
        </w:rPr>
        <w:t>p</w:t>
      </w:r>
      <w:r w:rsidRPr="00F83862">
        <w:rPr>
          <w:rFonts w:ascii="Arial" w:hAnsi="Arial" w:cs="Arial"/>
          <w:sz w:val="22"/>
          <w:szCs w:val="22"/>
        </w:rPr>
        <w:t>erkančioji organizacija</w:t>
      </w:r>
      <w:r w:rsidRPr="00F83862">
        <w:rPr>
          <w:rFonts w:ascii="Arial" w:eastAsia="Times New Roman" w:hAnsi="Arial" w:cs="Arial"/>
          <w:color w:val="000000" w:themeColor="text1"/>
          <w:sz w:val="22"/>
          <w:szCs w:val="22"/>
          <w:lang w:eastAsia="lt-LT"/>
        </w:rPr>
        <w:t xml:space="preserve"> prašys ekonomiškai naudingiausią pasiūlymą pateikusio </w:t>
      </w:r>
      <w:r w:rsidR="5DBE9229" w:rsidRPr="00F83862">
        <w:rPr>
          <w:rFonts w:ascii="Arial" w:eastAsia="Times New Roman" w:hAnsi="Arial" w:cs="Arial"/>
          <w:color w:val="000000" w:themeColor="text1"/>
          <w:sz w:val="22"/>
          <w:szCs w:val="22"/>
          <w:lang w:eastAsia="lt-LT"/>
        </w:rPr>
        <w:t>t</w:t>
      </w:r>
      <w:r w:rsidRPr="00F83862">
        <w:rPr>
          <w:rFonts w:ascii="Arial" w:eastAsia="Times New Roman" w:hAnsi="Arial" w:cs="Arial"/>
          <w:color w:val="000000" w:themeColor="text1"/>
          <w:sz w:val="22"/>
          <w:szCs w:val="22"/>
          <w:lang w:eastAsia="lt-LT"/>
        </w:rPr>
        <w:t xml:space="preserve">iekėjo pateikti informaciją patvirtinančius VPĮ 51 straipsnio 12 dalyje nurodytus (vieną ar kelis) ar kitus </w:t>
      </w:r>
      <w:r w:rsidR="2D53F9E1" w:rsidRPr="00F83862">
        <w:rPr>
          <w:rFonts w:ascii="Arial" w:eastAsia="Times New Roman" w:hAnsi="Arial" w:cs="Arial"/>
          <w:color w:val="000000" w:themeColor="text1"/>
          <w:sz w:val="22"/>
          <w:szCs w:val="22"/>
          <w:lang w:eastAsia="lt-LT"/>
        </w:rPr>
        <w:t>p</w:t>
      </w:r>
      <w:r w:rsidRPr="00F83862">
        <w:rPr>
          <w:rFonts w:ascii="Arial" w:hAnsi="Arial" w:cs="Arial"/>
          <w:sz w:val="22"/>
          <w:szCs w:val="22"/>
        </w:rPr>
        <w:t>erkančiajai organizacijai</w:t>
      </w:r>
      <w:r w:rsidRPr="00F83862">
        <w:rPr>
          <w:rFonts w:ascii="Arial" w:eastAsia="Times New Roman" w:hAnsi="Arial" w:cs="Arial"/>
          <w:color w:val="000000" w:themeColor="text1"/>
          <w:sz w:val="22"/>
          <w:szCs w:val="22"/>
          <w:lang w:eastAsia="lt-LT"/>
        </w:rPr>
        <w:t xml:space="preserve"> priimtinus dokumentus. Perkančioji organizacija šių dokumentų gali paprašyti iš </w:t>
      </w:r>
      <w:r w:rsidR="41E632E1" w:rsidRPr="00F83862">
        <w:rPr>
          <w:rFonts w:ascii="Arial" w:eastAsia="Times New Roman" w:hAnsi="Arial" w:cs="Arial"/>
          <w:color w:val="000000" w:themeColor="text1"/>
          <w:sz w:val="22"/>
          <w:szCs w:val="22"/>
          <w:lang w:eastAsia="lt-LT"/>
        </w:rPr>
        <w:t>t</w:t>
      </w:r>
      <w:r w:rsidRPr="00F83862">
        <w:rPr>
          <w:rFonts w:ascii="Arial" w:eastAsia="Times New Roman" w:hAnsi="Arial" w:cs="Arial"/>
          <w:color w:val="000000" w:themeColor="text1"/>
          <w:sz w:val="22"/>
          <w:szCs w:val="22"/>
          <w:lang w:eastAsia="lt-LT"/>
        </w:rPr>
        <w:t>iekėjų bet kuriuo pirkimo procedūros metu, jeigu tai būtina, siekiant užtikrinti tinkamą pirkimo procedūros atlikimą</w:t>
      </w:r>
      <w:bookmarkEnd w:id="5"/>
      <w:r w:rsidRPr="00F83862">
        <w:rPr>
          <w:rFonts w:ascii="Arial" w:hAnsi="Arial" w:cs="Arial"/>
          <w:sz w:val="22"/>
          <w:szCs w:val="22"/>
        </w:rPr>
        <w:t>.</w:t>
      </w:r>
    </w:p>
    <w:p w14:paraId="553F606F" w14:textId="56B1976E" w:rsidR="00AA6BCE" w:rsidRPr="00F83862"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F83862">
        <w:rPr>
          <w:rFonts w:ascii="Arial" w:hAnsi="Arial" w:cs="Arial"/>
          <w:sz w:val="22"/>
          <w:szCs w:val="22"/>
        </w:rPr>
        <w:t xml:space="preserve">Pirkimui taikomos </w:t>
      </w:r>
      <w:r w:rsidRPr="00F83862">
        <w:rPr>
          <w:rFonts w:ascii="Arial" w:eastAsia="Times New Roman" w:hAnsi="Arial" w:cs="Arial"/>
          <w:color w:val="000000" w:themeColor="text1"/>
          <w:sz w:val="22"/>
          <w:szCs w:val="22"/>
          <w:lang w:eastAsia="lt-LT"/>
        </w:rPr>
        <w:t>Reglamento</w:t>
      </w:r>
      <w:r w:rsidRPr="00F83862">
        <w:rPr>
          <w:rFonts w:ascii="Arial" w:hAnsi="Arial" w:cs="Arial"/>
          <w:sz w:val="22"/>
          <w:szCs w:val="22"/>
        </w:rPr>
        <w:t xml:space="preserve">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7B6360A8" w14:textId="19839A08" w:rsidR="00AA6BCE" w:rsidRPr="00F83862"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F83862">
        <w:rPr>
          <w:rFonts w:ascii="Arial" w:hAnsi="Arial" w:cs="Arial"/>
          <w:sz w:val="22"/>
          <w:szCs w:val="22"/>
        </w:rPr>
        <w:t xml:space="preserve">Perkančioji organizacija nustačiusi, kad </w:t>
      </w:r>
      <w:r w:rsidR="1D8FD768" w:rsidRPr="00F83862">
        <w:rPr>
          <w:rFonts w:ascii="Arial" w:hAnsi="Arial" w:cs="Arial"/>
          <w:sz w:val="22"/>
          <w:szCs w:val="22"/>
        </w:rPr>
        <w:t>t</w:t>
      </w:r>
      <w:r w:rsidRPr="00F83862">
        <w:rPr>
          <w:rFonts w:ascii="Arial" w:hAnsi="Arial" w:cs="Arial"/>
          <w:sz w:val="22"/>
          <w:szCs w:val="22"/>
        </w:rPr>
        <w:t xml:space="preserve">iekėjo pasitelktas subtiekėjas ar ūkio subjektas, kurio pajėgumais </w:t>
      </w:r>
      <w:r w:rsidRPr="00F83862">
        <w:rPr>
          <w:rFonts w:ascii="Arial" w:eastAsia="Times New Roman" w:hAnsi="Arial" w:cs="Arial"/>
          <w:color w:val="000000" w:themeColor="text1"/>
          <w:sz w:val="22"/>
          <w:szCs w:val="22"/>
          <w:lang w:eastAsia="lt-LT"/>
        </w:rPr>
        <w:t>remiamasi</w:t>
      </w:r>
      <w:r w:rsidRPr="00F83862">
        <w:rPr>
          <w:rFonts w:ascii="Arial" w:hAnsi="Arial" w:cs="Arial"/>
          <w:sz w:val="22"/>
          <w:szCs w:val="22"/>
        </w:rPr>
        <w:t xml:space="preserve">, tenkina Reglamento 5 k straipsnyje nustatytus ribojimus, reikalaus Tiekėjo juos pakeisti kitais, pirkimo sąlygų reikalavimus atitinkančiais, subjektais.  </w:t>
      </w:r>
    </w:p>
    <w:p w14:paraId="1618189A" w14:textId="77777777" w:rsidR="00AA6BCE" w:rsidRPr="00F83862" w:rsidRDefault="00AA6BCE" w:rsidP="002D06AA">
      <w:pPr>
        <w:pStyle w:val="ListParagraph"/>
        <w:tabs>
          <w:tab w:val="left" w:pos="851"/>
          <w:tab w:val="left" w:pos="993"/>
        </w:tabs>
        <w:ind w:left="567" w:firstLine="0"/>
        <w:jc w:val="both"/>
        <w:rPr>
          <w:rFonts w:ascii="Arial" w:hAnsi="Arial" w:cs="Arial"/>
          <w:color w:val="000000"/>
          <w:sz w:val="22"/>
          <w:szCs w:val="22"/>
        </w:rPr>
      </w:pPr>
    </w:p>
    <w:p w14:paraId="2E3166F2" w14:textId="60A299E2" w:rsidR="002F40CF" w:rsidRPr="00F83862" w:rsidRDefault="00023697"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6" w:name="_Toc224829343"/>
      <w:r w:rsidRPr="00F83862">
        <w:rPr>
          <w:rFonts w:ascii="Arial" w:hAnsi="Arial" w:cs="Arial"/>
          <w:b/>
          <w:bCs/>
          <w:color w:val="000000"/>
          <w:sz w:val="22"/>
          <w:szCs w:val="22"/>
        </w:rPr>
        <w:t xml:space="preserve">TIEKĖJŲ </w:t>
      </w:r>
      <w:bookmarkEnd w:id="4"/>
      <w:r w:rsidRPr="00F83862">
        <w:rPr>
          <w:rFonts w:ascii="Arial" w:hAnsi="Arial" w:cs="Arial"/>
          <w:b/>
          <w:bCs/>
          <w:color w:val="000000"/>
          <w:sz w:val="22"/>
          <w:szCs w:val="22"/>
        </w:rPr>
        <w:t>KVALIFIKACIJOS REIKALAVIMAI IR REIKALA</w:t>
      </w:r>
      <w:r w:rsidR="00B46D62" w:rsidRPr="00F83862">
        <w:rPr>
          <w:rFonts w:ascii="Arial" w:hAnsi="Arial" w:cs="Arial"/>
          <w:b/>
          <w:bCs/>
          <w:color w:val="000000"/>
          <w:sz w:val="22"/>
          <w:szCs w:val="22"/>
        </w:rPr>
        <w:t xml:space="preserve">VIMAI </w:t>
      </w:r>
      <w:r w:rsidR="00D24FF7" w:rsidRPr="00F83862">
        <w:rPr>
          <w:rFonts w:ascii="Arial" w:hAnsi="Arial" w:cs="Arial"/>
          <w:b/>
          <w:bCs/>
          <w:color w:val="000000"/>
          <w:sz w:val="22"/>
          <w:szCs w:val="22"/>
        </w:rPr>
        <w:t xml:space="preserve">DĖL KOKYBĖS VADYBOS SISTEMOS IR APLINKOS APSAUGOS VADYBOS </w:t>
      </w:r>
      <w:r w:rsidR="00305744" w:rsidRPr="00F83862">
        <w:rPr>
          <w:rFonts w:ascii="Arial" w:hAnsi="Arial" w:cs="Arial"/>
          <w:b/>
          <w:bCs/>
          <w:color w:val="000000"/>
          <w:sz w:val="22"/>
          <w:szCs w:val="22"/>
        </w:rPr>
        <w:t>SISTEMOS STANDARTŲ LAIKYMOSI</w:t>
      </w:r>
      <w:bookmarkEnd w:id="6"/>
      <w:r w:rsidR="00305744" w:rsidRPr="00F83862">
        <w:rPr>
          <w:rFonts w:ascii="Arial" w:hAnsi="Arial" w:cs="Arial"/>
          <w:b/>
          <w:bCs/>
          <w:color w:val="000000"/>
          <w:sz w:val="22"/>
          <w:szCs w:val="22"/>
        </w:rPr>
        <w:t xml:space="preserve"> </w:t>
      </w:r>
    </w:p>
    <w:p w14:paraId="7519853F" w14:textId="77777777" w:rsidR="00A34557" w:rsidRPr="00F83862" w:rsidRDefault="00A34557" w:rsidP="002D06AA">
      <w:pPr>
        <w:rPr>
          <w:rFonts w:ascii="Arial" w:hAnsi="Arial" w:cs="Arial"/>
          <w:sz w:val="22"/>
          <w:szCs w:val="22"/>
          <w:lang w:eastAsia="lt-LT"/>
        </w:rPr>
      </w:pPr>
    </w:p>
    <w:p w14:paraId="2E8BC440" w14:textId="2CA44E3C" w:rsidR="00A34557" w:rsidRPr="00217AAA" w:rsidRDefault="00A34557" w:rsidP="00217AAA">
      <w:pPr>
        <w:pStyle w:val="ListParagraph"/>
        <w:numPr>
          <w:ilvl w:val="1"/>
          <w:numId w:val="1"/>
        </w:numPr>
        <w:tabs>
          <w:tab w:val="left" w:pos="851"/>
        </w:tabs>
        <w:spacing w:line="20" w:lineRule="atLeast"/>
        <w:ind w:left="0" w:firstLine="567"/>
        <w:jc w:val="both"/>
        <w:rPr>
          <w:rFonts w:ascii="Arial" w:hAnsi="Arial" w:cs="Arial"/>
          <w:sz w:val="22"/>
          <w:szCs w:val="22"/>
        </w:rPr>
      </w:pPr>
      <w:r w:rsidRPr="00F83862">
        <w:rPr>
          <w:rFonts w:ascii="Arial" w:hAnsi="Arial" w:cs="Arial"/>
          <w:sz w:val="22"/>
          <w:szCs w:val="22"/>
        </w:rPr>
        <w:t xml:space="preserve">Tiekėjams nustatomi kvalifikacijos reikalavimai ir jų atitiktį patvirtinantys dokumentai nurodyti specialiųjų pirkimo sąlygų </w:t>
      </w:r>
      <w:r w:rsidR="007A6B70" w:rsidRPr="007A6B70">
        <w:rPr>
          <w:rFonts w:ascii="Arial" w:hAnsi="Arial" w:cs="Arial"/>
          <w:sz w:val="22"/>
          <w:szCs w:val="22"/>
        </w:rPr>
        <w:t>4 priede  „Tiekėjų kvalifikacijos reikalavimai“</w:t>
      </w:r>
      <w:r w:rsidRPr="007A6B70">
        <w:rPr>
          <w:rFonts w:ascii="Arial" w:hAnsi="Arial" w:cs="Arial"/>
          <w:sz w:val="22"/>
          <w:szCs w:val="22"/>
        </w:rPr>
        <w:t xml:space="preserve">. </w:t>
      </w:r>
    </w:p>
    <w:p w14:paraId="37CBDF3F" w14:textId="6C864602" w:rsidR="00A34557" w:rsidRPr="00F83862" w:rsidRDefault="238CEFA7" w:rsidP="002D06AA">
      <w:pPr>
        <w:pStyle w:val="ListParagraph"/>
        <w:numPr>
          <w:ilvl w:val="1"/>
          <w:numId w:val="1"/>
        </w:numPr>
        <w:tabs>
          <w:tab w:val="left" w:pos="851"/>
        </w:tabs>
        <w:spacing w:line="20" w:lineRule="atLeast"/>
        <w:ind w:left="0" w:firstLine="567"/>
        <w:jc w:val="both"/>
        <w:rPr>
          <w:rFonts w:ascii="Arial" w:hAnsi="Arial" w:cs="Arial"/>
          <w:sz w:val="22"/>
          <w:szCs w:val="22"/>
        </w:rPr>
      </w:pPr>
      <w:r w:rsidRPr="00F83862">
        <w:rPr>
          <w:rFonts w:ascii="Arial" w:hAnsi="Arial" w:cs="Arial"/>
          <w:sz w:val="22"/>
          <w:szCs w:val="22"/>
        </w:rPr>
        <w:t>Tiekėjams nenustatomi</w:t>
      </w:r>
      <w:r w:rsidR="00305744" w:rsidRPr="00F83862">
        <w:rPr>
          <w:rFonts w:ascii="Arial" w:hAnsi="Arial" w:cs="Arial"/>
          <w:sz w:val="22"/>
          <w:szCs w:val="22"/>
        </w:rPr>
        <w:t xml:space="preserve"> reikalavimai dėl kokybės vadybos sistemos </w:t>
      </w:r>
      <w:r w:rsidR="00DF16AE">
        <w:rPr>
          <w:rFonts w:ascii="Arial" w:hAnsi="Arial" w:cs="Arial"/>
          <w:sz w:val="22"/>
          <w:szCs w:val="22"/>
        </w:rPr>
        <w:t>i</w:t>
      </w:r>
      <w:r w:rsidR="00DF16AE" w:rsidRPr="00F83862">
        <w:rPr>
          <w:rFonts w:ascii="Arial" w:hAnsi="Arial" w:cs="Arial"/>
          <w:sz w:val="22"/>
          <w:szCs w:val="22"/>
        </w:rPr>
        <w:t xml:space="preserve">r </w:t>
      </w:r>
      <w:r w:rsidR="00305744" w:rsidRPr="00F83862">
        <w:rPr>
          <w:rFonts w:ascii="Arial" w:hAnsi="Arial" w:cs="Arial"/>
          <w:sz w:val="22"/>
          <w:szCs w:val="22"/>
        </w:rPr>
        <w:t>aplinkos apsaugos vadybos sistemos standartų laikymosi</w:t>
      </w:r>
      <w:r w:rsidR="1DA886FE" w:rsidRPr="00F83862">
        <w:rPr>
          <w:rFonts w:ascii="Arial" w:hAnsi="Arial" w:cs="Arial"/>
          <w:sz w:val="22"/>
          <w:szCs w:val="22"/>
        </w:rPr>
        <w:t>.</w:t>
      </w:r>
    </w:p>
    <w:p w14:paraId="0C76AE0E" w14:textId="1818286C" w:rsidR="00941E0F" w:rsidRPr="00F83862" w:rsidRDefault="002F40CF" w:rsidP="002D06AA">
      <w:pPr>
        <w:pStyle w:val="ListParagraph"/>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F83862">
        <w:rPr>
          <w:rFonts w:ascii="Arial" w:hAnsi="Arial" w:cs="Arial"/>
          <w:sz w:val="22"/>
          <w:szCs w:val="22"/>
        </w:rPr>
        <w:lastRenderedPageBreak/>
        <w:t xml:space="preserve">Atitiktį kvalifikacijos reikalavimams </w:t>
      </w:r>
      <w:r w:rsidR="0078583A" w:rsidRPr="00F83862">
        <w:rPr>
          <w:rFonts w:ascii="Arial" w:hAnsi="Arial" w:cs="Arial"/>
          <w:sz w:val="22"/>
          <w:szCs w:val="22"/>
        </w:rPr>
        <w:t>įrodančių</w:t>
      </w:r>
      <w:r w:rsidRPr="00F83862">
        <w:rPr>
          <w:rFonts w:ascii="Arial" w:hAnsi="Arial" w:cs="Arial"/>
          <w:sz w:val="22"/>
          <w:szCs w:val="22"/>
        </w:rPr>
        <w:t xml:space="preserve"> dokumentų bus prašoma tik iš galimo laimėtojo. </w:t>
      </w:r>
    </w:p>
    <w:p w14:paraId="5C560DE4" w14:textId="77777777" w:rsidR="00BB79A3" w:rsidRPr="00F83862" w:rsidRDefault="00BB79A3" w:rsidP="002D06AA">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F83862" w:rsidRDefault="00941E0F"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7" w:name="_Toc224829344"/>
      <w:r w:rsidRPr="00F83862">
        <w:rPr>
          <w:rFonts w:ascii="Arial" w:hAnsi="Arial" w:cs="Arial"/>
          <w:b/>
          <w:bCs/>
          <w:color w:val="000000"/>
          <w:sz w:val="22"/>
          <w:szCs w:val="22"/>
        </w:rPr>
        <w:t>TIEKĖJŲ PAŠALINIMO PAGRINDŲ REIKALAVIMAI</w:t>
      </w:r>
      <w:bookmarkEnd w:id="7"/>
    </w:p>
    <w:p w14:paraId="09190316" w14:textId="77777777" w:rsidR="00941E0F" w:rsidRPr="00F83862" w:rsidRDefault="00941E0F" w:rsidP="002D06AA">
      <w:pPr>
        <w:rPr>
          <w:rFonts w:ascii="Arial" w:hAnsi="Arial" w:cs="Arial"/>
          <w:sz w:val="22"/>
          <w:szCs w:val="22"/>
          <w:lang w:eastAsia="lt-LT"/>
        </w:rPr>
      </w:pPr>
    </w:p>
    <w:p w14:paraId="58B91ED8" w14:textId="4216B6DB" w:rsidR="0078583A" w:rsidRPr="00F83862" w:rsidRDefault="00941E0F" w:rsidP="002D06AA">
      <w:pPr>
        <w:pStyle w:val="ListParagraph"/>
        <w:numPr>
          <w:ilvl w:val="1"/>
          <w:numId w:val="1"/>
        </w:numPr>
        <w:ind w:left="0" w:firstLine="567"/>
        <w:jc w:val="both"/>
        <w:rPr>
          <w:rFonts w:ascii="Arial" w:hAnsi="Arial" w:cs="Arial"/>
          <w:sz w:val="22"/>
          <w:szCs w:val="22"/>
          <w:lang w:eastAsia="lt-LT"/>
        </w:rPr>
      </w:pPr>
      <w:r w:rsidRPr="00F83862">
        <w:rPr>
          <w:rFonts w:ascii="Arial" w:hAnsi="Arial" w:cs="Arial"/>
          <w:sz w:val="22"/>
          <w:szCs w:val="22"/>
        </w:rPr>
        <w:t xml:space="preserve">Tiekėjams nustatomi pašalinimo pagrindų reikalavimai ir jų atitiktį patvirtinantys dokumentai nurodyti </w:t>
      </w:r>
      <w:r w:rsidR="00CF5ACB" w:rsidRPr="00F83862">
        <w:rPr>
          <w:rFonts w:ascii="Arial" w:hAnsi="Arial" w:cs="Arial"/>
          <w:sz w:val="22"/>
          <w:szCs w:val="22"/>
        </w:rPr>
        <w:t xml:space="preserve">specialiųjų </w:t>
      </w:r>
      <w:r w:rsidRPr="00F83862">
        <w:rPr>
          <w:rFonts w:ascii="Arial" w:hAnsi="Arial" w:cs="Arial"/>
          <w:sz w:val="22"/>
          <w:szCs w:val="22"/>
        </w:rPr>
        <w:t xml:space="preserve">pirkimo sąlygų priede </w:t>
      </w:r>
      <w:r w:rsidR="00BB691E" w:rsidRPr="00F83862">
        <w:rPr>
          <w:rFonts w:ascii="Arial" w:hAnsi="Arial" w:cs="Arial"/>
          <w:sz w:val="22"/>
          <w:szCs w:val="22"/>
        </w:rPr>
        <w:t>Nr.</w:t>
      </w:r>
      <w:r w:rsidR="0039138D">
        <w:rPr>
          <w:rFonts w:ascii="Arial" w:hAnsi="Arial" w:cs="Arial"/>
          <w:sz w:val="22"/>
          <w:szCs w:val="22"/>
        </w:rPr>
        <w:t xml:space="preserve"> 5</w:t>
      </w:r>
      <w:r w:rsidR="00CF5ACB" w:rsidRPr="00F83862">
        <w:rPr>
          <w:rFonts w:ascii="Arial" w:hAnsi="Arial" w:cs="Arial"/>
          <w:sz w:val="22"/>
          <w:szCs w:val="22"/>
        </w:rPr>
        <w:t xml:space="preserve"> </w:t>
      </w:r>
      <w:r w:rsidR="00BB691E" w:rsidRPr="00F83862">
        <w:rPr>
          <w:rFonts w:ascii="Arial" w:hAnsi="Arial" w:cs="Arial"/>
          <w:sz w:val="22"/>
          <w:szCs w:val="22"/>
        </w:rPr>
        <w:t xml:space="preserve"> </w:t>
      </w:r>
      <w:r w:rsidRPr="00F83862">
        <w:rPr>
          <w:rFonts w:ascii="Arial" w:hAnsi="Arial" w:cs="Arial"/>
          <w:sz w:val="22"/>
          <w:szCs w:val="22"/>
        </w:rPr>
        <w:t>„Tiekėjų pašalinimo pagrindai“.</w:t>
      </w:r>
    </w:p>
    <w:p w14:paraId="11C25AE5" w14:textId="2949103A" w:rsidR="0078583A" w:rsidRPr="00F83862" w:rsidRDefault="0078583A" w:rsidP="002D06AA">
      <w:pPr>
        <w:pStyle w:val="ListParagraph"/>
        <w:numPr>
          <w:ilvl w:val="1"/>
          <w:numId w:val="1"/>
        </w:numPr>
        <w:ind w:left="0" w:firstLine="567"/>
        <w:jc w:val="both"/>
        <w:rPr>
          <w:rFonts w:ascii="Arial" w:hAnsi="Arial" w:cs="Arial"/>
          <w:sz w:val="22"/>
          <w:szCs w:val="22"/>
          <w:lang w:eastAsia="lt-LT"/>
        </w:rPr>
      </w:pPr>
      <w:r w:rsidRPr="00F83862">
        <w:rPr>
          <w:rFonts w:ascii="Arial" w:hAnsi="Arial" w:cs="Arial"/>
          <w:sz w:val="22"/>
          <w:szCs w:val="22"/>
        </w:rPr>
        <w:t xml:space="preserve">Pašalinimo </w:t>
      </w:r>
      <w:r w:rsidR="00BB79A3" w:rsidRPr="00F83862">
        <w:rPr>
          <w:rFonts w:ascii="Arial" w:hAnsi="Arial" w:cs="Arial"/>
          <w:sz w:val="22"/>
          <w:szCs w:val="22"/>
        </w:rPr>
        <w:t>p</w:t>
      </w:r>
      <w:r w:rsidRPr="00F83862">
        <w:rPr>
          <w:rFonts w:ascii="Arial" w:hAnsi="Arial" w:cs="Arial"/>
          <w:sz w:val="22"/>
          <w:szCs w:val="22"/>
        </w:rPr>
        <w:t xml:space="preserve">agrindų nebuvimą įrodančių dokumentų bus prašoma tik iš galimo laimėtojo. </w:t>
      </w:r>
    </w:p>
    <w:p w14:paraId="39A889FC" w14:textId="77777777" w:rsidR="0078583A" w:rsidRPr="00F83862" w:rsidRDefault="0078583A" w:rsidP="002D06AA">
      <w:pPr>
        <w:ind w:firstLine="0"/>
        <w:jc w:val="both"/>
        <w:rPr>
          <w:rFonts w:ascii="Arial" w:hAnsi="Arial" w:cs="Arial"/>
          <w:sz w:val="22"/>
          <w:szCs w:val="22"/>
          <w:lang w:eastAsia="lt-LT"/>
        </w:rPr>
      </w:pPr>
    </w:p>
    <w:p w14:paraId="2BCDE6CD" w14:textId="6A70D989" w:rsidR="00EC670B" w:rsidRPr="00F83862" w:rsidRDefault="00EC670B" w:rsidP="002D06AA">
      <w:pPr>
        <w:pStyle w:val="Heading1"/>
        <w:numPr>
          <w:ilvl w:val="0"/>
          <w:numId w:val="1"/>
        </w:numPr>
        <w:tabs>
          <w:tab w:val="left" w:pos="540"/>
        </w:tabs>
        <w:spacing w:before="0" w:after="0"/>
        <w:rPr>
          <w:rFonts w:ascii="Arial" w:hAnsi="Arial" w:cs="Arial"/>
          <w:b/>
          <w:bCs/>
          <w:color w:val="000000"/>
          <w:sz w:val="22"/>
          <w:szCs w:val="22"/>
        </w:rPr>
      </w:pPr>
      <w:bookmarkStart w:id="8" w:name="_Toc152166878"/>
      <w:bookmarkStart w:id="9" w:name="_Toc224829345"/>
      <w:r w:rsidRPr="00F83862">
        <w:rPr>
          <w:rFonts w:ascii="Arial" w:hAnsi="Arial" w:cs="Arial"/>
          <w:b/>
          <w:bCs/>
          <w:color w:val="000000"/>
          <w:sz w:val="22"/>
          <w:szCs w:val="22"/>
        </w:rPr>
        <w:t>PASIŪLYMŲ VERTINIMAS</w:t>
      </w:r>
      <w:bookmarkStart w:id="10" w:name="_Toc152166879"/>
      <w:bookmarkEnd w:id="8"/>
      <w:bookmarkEnd w:id="9"/>
    </w:p>
    <w:p w14:paraId="151C1B25" w14:textId="77777777" w:rsidR="00EC670B" w:rsidRPr="00F83862" w:rsidRDefault="00EC670B" w:rsidP="002D06AA">
      <w:pPr>
        <w:ind w:firstLine="0"/>
        <w:jc w:val="both"/>
        <w:rPr>
          <w:rFonts w:ascii="Arial" w:hAnsi="Arial" w:cs="Arial"/>
          <w:sz w:val="22"/>
          <w:szCs w:val="22"/>
        </w:rPr>
      </w:pPr>
    </w:p>
    <w:p w14:paraId="643549F2" w14:textId="1143088E" w:rsidR="00EC670B" w:rsidRPr="00CF08FD" w:rsidRDefault="00EC670B" w:rsidP="00CF08FD">
      <w:pPr>
        <w:pStyle w:val="ListParagraph"/>
        <w:numPr>
          <w:ilvl w:val="1"/>
          <w:numId w:val="51"/>
        </w:numPr>
        <w:ind w:left="0" w:firstLine="567"/>
        <w:jc w:val="both"/>
        <w:rPr>
          <w:rFonts w:ascii="Arial" w:hAnsi="Arial" w:cs="Arial"/>
          <w:sz w:val="22"/>
          <w:szCs w:val="22"/>
        </w:rPr>
      </w:pPr>
      <w:r w:rsidRPr="0039138D">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11" w:name="_Hlk91157291"/>
      <w:r w:rsidRPr="0039138D">
        <w:rPr>
          <w:rFonts w:ascii="Arial" w:eastAsia="Calibri" w:hAnsi="Arial" w:cs="Arial"/>
          <w:sz w:val="22"/>
          <w:szCs w:val="22"/>
        </w:rPr>
        <w:t>specialiųjų pirkimo sąlygų</w:t>
      </w:r>
      <w:bookmarkEnd w:id="11"/>
      <w:r w:rsidR="0039138D">
        <w:rPr>
          <w:rFonts w:ascii="Arial" w:eastAsia="Calibri" w:hAnsi="Arial" w:cs="Arial"/>
          <w:sz w:val="22"/>
          <w:szCs w:val="22"/>
        </w:rPr>
        <w:t xml:space="preserve"> </w:t>
      </w:r>
      <w:r w:rsidR="00533E4F">
        <w:rPr>
          <w:rFonts w:ascii="Arial" w:eastAsia="Calibri" w:hAnsi="Arial" w:cs="Arial"/>
          <w:sz w:val="22"/>
          <w:szCs w:val="22"/>
        </w:rPr>
        <w:t>priedą Nr. 2</w:t>
      </w:r>
      <w:r w:rsidRPr="0039138D">
        <w:rPr>
          <w:rFonts w:ascii="Arial" w:eastAsia="Calibri" w:hAnsi="Arial" w:cs="Arial"/>
          <w:i/>
          <w:iCs/>
          <w:color w:val="00B050"/>
          <w:sz w:val="22"/>
          <w:szCs w:val="22"/>
        </w:rPr>
        <w:t xml:space="preserve"> </w:t>
      </w:r>
      <w:r w:rsidRPr="0039138D">
        <w:rPr>
          <w:rFonts w:ascii="Arial" w:eastAsia="Calibri" w:hAnsi="Arial" w:cs="Arial"/>
          <w:sz w:val="22"/>
          <w:szCs w:val="22"/>
        </w:rPr>
        <w:t>„Pasiūlymo forma“.</w:t>
      </w:r>
    </w:p>
    <w:p w14:paraId="47EAF3D1" w14:textId="6FDA8499" w:rsidR="00EC670B" w:rsidRDefault="00EC670B" w:rsidP="00B701F2">
      <w:pPr>
        <w:pStyle w:val="ListParagraph"/>
        <w:numPr>
          <w:ilvl w:val="1"/>
          <w:numId w:val="51"/>
        </w:numPr>
        <w:spacing w:line="20" w:lineRule="atLeast"/>
        <w:ind w:left="0" w:firstLine="567"/>
        <w:jc w:val="both"/>
        <w:rPr>
          <w:rFonts w:ascii="Arial" w:hAnsi="Arial" w:cs="Arial"/>
          <w:color w:val="000000" w:themeColor="text1"/>
          <w:sz w:val="22"/>
          <w:szCs w:val="22"/>
        </w:rPr>
      </w:pPr>
      <w:r w:rsidRPr="0048751B">
        <w:rPr>
          <w:rFonts w:ascii="Arial" w:hAnsi="Arial" w:cs="Arial"/>
          <w:color w:val="000000" w:themeColor="text1"/>
          <w:sz w:val="22"/>
          <w:szCs w:val="22"/>
        </w:rPr>
        <w:t>Laimėjusiu pasiūlymu galės būti pripažintas tik 1 (vienas) ekonomiškai naudingiausias pasiūlymas, esantis pasiūlymų eilės pirmojoje vietoje.</w:t>
      </w:r>
    </w:p>
    <w:p w14:paraId="06ABAD29" w14:textId="1C0FE220" w:rsidR="00066DB7" w:rsidRPr="000E3936" w:rsidRDefault="00066DB7" w:rsidP="00CF08FD">
      <w:pPr>
        <w:pStyle w:val="NoSpacing"/>
        <w:numPr>
          <w:ilvl w:val="1"/>
          <w:numId w:val="1"/>
        </w:numPr>
        <w:tabs>
          <w:tab w:val="left" w:pos="1134"/>
        </w:tabs>
        <w:ind w:left="0" w:firstLine="567"/>
        <w:contextualSpacing/>
        <w:jc w:val="both"/>
        <w:rPr>
          <w:rStyle w:val="normaltextrun"/>
          <w:rFonts w:ascii="Arial" w:eastAsiaTheme="minorHAnsi" w:hAnsi="Arial" w:cs="Arial"/>
          <w:bCs/>
          <w:i/>
          <w:iCs/>
          <w:color w:val="7030A0"/>
          <w:sz w:val="22"/>
          <w:szCs w:val="22"/>
        </w:rPr>
      </w:pPr>
      <w:r w:rsidRPr="000E3936">
        <w:rPr>
          <w:rStyle w:val="normaltextrun"/>
          <w:rFonts w:ascii="Arial" w:hAnsi="Arial" w:cs="Arial"/>
          <w:sz w:val="22"/>
          <w:szCs w:val="22"/>
          <w:shd w:val="clear" w:color="auto" w:fill="FFFFFF"/>
        </w:rPr>
        <w:t xml:space="preserve">Vadovaujantis Kainodaros taisyklių nustatymo metodikos, patvirtintos Viešųjų pirkimų tarnybos direktoriaus 2017 m. birželio 28 d. įsakymu Nr. 1S-95 „Dėl Kainodaros taisyklių nustatymo metodikos patvirtinimo“ (aktuali redakcija nuo 2022 m. gruodžio 21 d.), 17.2 punktu bei 28 punktu, taikoma fiksuoto įkainio ir sutarties įvykdymo išlaidų </w:t>
      </w:r>
      <w:r>
        <w:rPr>
          <w:rStyle w:val="normaltextrun"/>
          <w:rFonts w:ascii="Arial" w:hAnsi="Arial" w:cs="Arial"/>
          <w:sz w:val="22"/>
          <w:szCs w:val="22"/>
          <w:shd w:val="clear" w:color="auto" w:fill="FFFFFF"/>
        </w:rPr>
        <w:t xml:space="preserve">atlyginimo </w:t>
      </w:r>
      <w:r w:rsidRPr="000E3936">
        <w:rPr>
          <w:rStyle w:val="normaltextrun"/>
          <w:rFonts w:ascii="Arial" w:hAnsi="Arial" w:cs="Arial"/>
          <w:sz w:val="22"/>
          <w:szCs w:val="22"/>
          <w:shd w:val="clear" w:color="auto" w:fill="FFFFFF"/>
        </w:rPr>
        <w:t>kainodara</w:t>
      </w:r>
      <w:r w:rsidRPr="000E3936">
        <w:rPr>
          <w:rStyle w:val="normaltextrun"/>
          <w:rFonts w:ascii="Arial" w:hAnsi="Arial" w:cs="Arial"/>
          <w:color w:val="000000"/>
          <w:sz w:val="22"/>
          <w:szCs w:val="22"/>
          <w:shd w:val="clear" w:color="auto" w:fill="FFFFFF"/>
        </w:rPr>
        <w:t>.</w:t>
      </w:r>
    </w:p>
    <w:p w14:paraId="12C24AB3" w14:textId="6E6A54DA" w:rsidR="00CF08FD" w:rsidRDefault="00CF08FD" w:rsidP="00CF08FD">
      <w:pPr>
        <w:pStyle w:val="NoSpacing"/>
        <w:numPr>
          <w:ilvl w:val="1"/>
          <w:numId w:val="1"/>
        </w:numPr>
        <w:tabs>
          <w:tab w:val="left" w:pos="360"/>
          <w:tab w:val="left" w:pos="1276"/>
        </w:tabs>
        <w:ind w:left="0" w:firstLine="567"/>
        <w:contextualSpacing/>
        <w:jc w:val="both"/>
        <w:rPr>
          <w:rStyle w:val="normaltextrun"/>
          <w:rFonts w:ascii="Arial" w:eastAsiaTheme="minorHAnsi" w:hAnsi="Arial" w:cs="Arial"/>
          <w:bCs/>
          <w:sz w:val="22"/>
          <w:szCs w:val="22"/>
        </w:rPr>
      </w:pPr>
      <w:r w:rsidRPr="00842AA5">
        <w:rPr>
          <w:rStyle w:val="normaltextrun"/>
          <w:rFonts w:ascii="Arial" w:eastAsiaTheme="minorHAnsi" w:hAnsi="Arial" w:cs="Arial"/>
          <w:bCs/>
          <w:sz w:val="22"/>
          <w:szCs w:val="22"/>
        </w:rPr>
        <w:t>Pradinės sutarties vertė yra nurodyta specialiųjų pirkimo sąlygų priede Nr. 3 „Sutarties projektas“, o paslaugų sąrašo, esančio pirkimo specialiųjų pirkimo sąlygų priedo Nr. 2 „</w:t>
      </w:r>
      <w:r w:rsidRPr="00842AA5">
        <w:rPr>
          <w:rStyle w:val="normaltextrun"/>
          <w:rFonts w:ascii="Arial" w:hAnsi="Arial" w:cs="Arial"/>
          <w:sz w:val="22"/>
          <w:szCs w:val="22"/>
        </w:rPr>
        <w:t xml:space="preserve">Pasiūlymo forma“ priede Nr. 1 „Paslaugų įkainiai“ bei </w:t>
      </w:r>
      <w:r w:rsidRPr="00842AA5">
        <w:rPr>
          <w:rStyle w:val="normaltextrun"/>
          <w:rFonts w:ascii="Arial" w:eastAsiaTheme="minorHAnsi" w:hAnsi="Arial" w:cs="Arial"/>
          <w:bCs/>
          <w:sz w:val="22"/>
          <w:szCs w:val="22"/>
        </w:rPr>
        <w:t>specialiųjų pirkimo sąlygų priede Nr. 2 „Pasiūlymo forma“, maksimali palyginamoji vertė, kurios tiekėjų pasiūlymų palyginamosios kainos negali viršyti, yra nustatyta ir užfiksuota perkančiosios organizacijos bei CVP IS pirkimo kortelės vidiniuose dokumentuose ir nebus atskleista.</w:t>
      </w:r>
    </w:p>
    <w:p w14:paraId="6CCDC063" w14:textId="59072803" w:rsidR="00066DB7" w:rsidRPr="00F7628E" w:rsidRDefault="00DA6B07" w:rsidP="00F7628E">
      <w:pPr>
        <w:pStyle w:val="NoSpacing"/>
        <w:numPr>
          <w:ilvl w:val="1"/>
          <w:numId w:val="1"/>
        </w:numPr>
        <w:tabs>
          <w:tab w:val="left" w:pos="1276"/>
        </w:tabs>
        <w:ind w:left="0" w:firstLine="567"/>
        <w:contextualSpacing/>
        <w:jc w:val="both"/>
        <w:rPr>
          <w:rFonts w:ascii="Arial" w:eastAsiaTheme="minorHAnsi" w:hAnsi="Arial" w:cs="Arial"/>
          <w:bCs/>
          <w:i/>
          <w:iCs/>
          <w:color w:val="7030A0"/>
          <w:sz w:val="22"/>
          <w:szCs w:val="22"/>
        </w:rPr>
      </w:pPr>
      <w:r w:rsidRPr="000E3936">
        <w:rPr>
          <w:rStyle w:val="normaltextrun"/>
          <w:rFonts w:ascii="Arial" w:hAnsi="Arial" w:cs="Arial"/>
          <w:color w:val="000000"/>
          <w:sz w:val="22"/>
          <w:szCs w:val="22"/>
          <w:shd w:val="clear" w:color="auto" w:fill="FFFFFF"/>
        </w:rPr>
        <w:t xml:space="preserve">Palyginamoji pasiūlymo kaina yra tiekėjo pasiūlytų Paslaugų įkainių, padaugintų iš palyginamųjų Paslaugų kiekių, suma. Paslaugų palyginamieji kiekiai yra skirti tik pasiūlymų palyginimui ir nėra laikomi maksimaliais ar minimaliais. Į sutartį bus įtraukiami tiekėjo pasiūlyme nurodyti Paslaugų įkainiai. Perkančioji organizacija neįsipareigoja išpirkti specialiųjų pirkimo sąlygų priedo Nr. 2 </w:t>
      </w:r>
      <w:r w:rsidRPr="000E3936">
        <w:rPr>
          <w:rFonts w:ascii="Arial" w:eastAsia="Calibri" w:hAnsi="Arial" w:cs="Arial"/>
          <w:sz w:val="22"/>
          <w:szCs w:val="22"/>
        </w:rPr>
        <w:t>„</w:t>
      </w:r>
      <w:r w:rsidRPr="000E3936">
        <w:rPr>
          <w:rFonts w:ascii="Arial" w:hAnsi="Arial" w:cs="Arial"/>
          <w:sz w:val="22"/>
          <w:szCs w:val="22"/>
        </w:rPr>
        <w:t>Pasiūlymo forma</w:t>
      </w:r>
      <w:r w:rsidRPr="000E3936">
        <w:rPr>
          <w:rFonts w:ascii="Arial" w:eastAsia="Calibri" w:hAnsi="Arial" w:cs="Arial"/>
          <w:sz w:val="22"/>
          <w:szCs w:val="22"/>
        </w:rPr>
        <w:t xml:space="preserve">“ 1 priede </w:t>
      </w:r>
      <w:r w:rsidRPr="000E3936">
        <w:rPr>
          <w:rStyle w:val="cf01"/>
          <w:rFonts w:ascii="Arial" w:hAnsi="Arial" w:cs="Arial"/>
          <w:sz w:val="22"/>
          <w:szCs w:val="22"/>
        </w:rPr>
        <w:t xml:space="preserve"> „</w:t>
      </w:r>
      <w:r w:rsidRPr="000E3936">
        <w:rPr>
          <w:rFonts w:ascii="Arial" w:hAnsi="Arial" w:cs="Arial"/>
          <w:sz w:val="22"/>
          <w:szCs w:val="22"/>
        </w:rPr>
        <w:t>Paslaugų įkainiai</w:t>
      </w:r>
      <w:r w:rsidRPr="000E3936">
        <w:rPr>
          <w:rStyle w:val="cf01"/>
          <w:rFonts w:ascii="Arial" w:hAnsi="Arial" w:cs="Arial"/>
          <w:sz w:val="22"/>
          <w:szCs w:val="22"/>
        </w:rPr>
        <w:t xml:space="preserve">“ </w:t>
      </w:r>
      <w:r w:rsidRPr="000E3936">
        <w:rPr>
          <w:rStyle w:val="normaltextrun"/>
          <w:rFonts w:ascii="Arial" w:hAnsi="Arial" w:cs="Arial"/>
          <w:color w:val="000000"/>
          <w:sz w:val="22"/>
          <w:szCs w:val="22"/>
          <w:shd w:val="clear" w:color="auto" w:fill="FFFFFF"/>
        </w:rPr>
        <w:t>nurodytų palyginamųjų Paslaugų kiekių.</w:t>
      </w:r>
    </w:p>
    <w:p w14:paraId="4CD540CB" w14:textId="77777777" w:rsidR="00EC670B" w:rsidRPr="00F83862" w:rsidRDefault="00EC670B" w:rsidP="002D06AA">
      <w:pPr>
        <w:pStyle w:val="NoSpacing"/>
        <w:ind w:left="709"/>
        <w:contextualSpacing/>
        <w:jc w:val="both"/>
        <w:rPr>
          <w:rFonts w:ascii="Arial" w:eastAsiaTheme="minorHAnsi" w:hAnsi="Arial" w:cs="Arial"/>
          <w:bCs/>
          <w:i/>
          <w:iCs/>
          <w:color w:val="7030A0"/>
          <w:sz w:val="22"/>
          <w:szCs w:val="22"/>
        </w:rPr>
      </w:pPr>
    </w:p>
    <w:p w14:paraId="68BBE33B" w14:textId="227DDD66" w:rsidR="00C637C6" w:rsidRPr="00F83862" w:rsidRDefault="00C637C6"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12" w:name="_Toc224829346"/>
      <w:r w:rsidRPr="00F83862">
        <w:rPr>
          <w:rFonts w:ascii="Arial" w:hAnsi="Arial" w:cs="Arial"/>
          <w:b/>
          <w:bCs/>
          <w:color w:val="000000"/>
          <w:sz w:val="22"/>
          <w:szCs w:val="22"/>
        </w:rPr>
        <w:t>PASIŪLYMŲ GALIOJIMO UŽTIKRINIMAS</w:t>
      </w:r>
      <w:bookmarkEnd w:id="10"/>
      <w:bookmarkEnd w:id="12"/>
    </w:p>
    <w:p w14:paraId="509DAA07" w14:textId="77777777" w:rsidR="004D42ED" w:rsidRPr="00F83862" w:rsidRDefault="004D42ED" w:rsidP="002D06AA">
      <w:pPr>
        <w:pStyle w:val="ListParagraph"/>
        <w:ind w:left="360" w:firstLine="0"/>
        <w:jc w:val="both"/>
        <w:rPr>
          <w:rFonts w:ascii="Arial" w:eastAsia="Calibri" w:hAnsi="Arial" w:cs="Arial"/>
          <w:sz w:val="22"/>
          <w:szCs w:val="22"/>
        </w:rPr>
      </w:pPr>
    </w:p>
    <w:p w14:paraId="25733CD2" w14:textId="0C867059" w:rsidR="004D42ED" w:rsidRPr="00F83862" w:rsidRDefault="004D42ED" w:rsidP="002D06AA">
      <w:pPr>
        <w:pStyle w:val="ListParagraph"/>
        <w:numPr>
          <w:ilvl w:val="1"/>
          <w:numId w:val="1"/>
        </w:numPr>
        <w:ind w:left="0" w:firstLine="709"/>
        <w:jc w:val="both"/>
        <w:rPr>
          <w:rFonts w:ascii="Arial" w:hAnsi="Arial" w:cs="Arial"/>
          <w:sz w:val="22"/>
          <w:szCs w:val="22"/>
        </w:rPr>
      </w:pPr>
      <w:r w:rsidRPr="00F83862">
        <w:rPr>
          <w:rFonts w:ascii="Arial" w:eastAsia="Calibri" w:hAnsi="Arial" w:cs="Arial"/>
          <w:sz w:val="22"/>
          <w:szCs w:val="22"/>
        </w:rPr>
        <w:t xml:space="preserve">Perkančioji organizacija </w:t>
      </w:r>
      <w:r w:rsidRPr="00F83862">
        <w:rPr>
          <w:rFonts w:ascii="Arial" w:eastAsia="Calibri" w:hAnsi="Arial" w:cs="Arial"/>
          <w:b/>
          <w:bCs/>
          <w:sz w:val="22"/>
          <w:szCs w:val="22"/>
        </w:rPr>
        <w:t>nereikalauja</w:t>
      </w:r>
      <w:r w:rsidRPr="00F83862">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F81802" w:rsidRDefault="0084674B" w:rsidP="00F81802">
      <w:pPr>
        <w:ind w:firstLine="0"/>
        <w:jc w:val="both"/>
        <w:rPr>
          <w:rFonts w:ascii="Arial" w:eastAsia="Calibri" w:hAnsi="Arial" w:cs="Arial"/>
          <w:i/>
          <w:iCs/>
          <w:color w:val="7030A0"/>
          <w:sz w:val="22"/>
          <w:szCs w:val="22"/>
        </w:rPr>
      </w:pPr>
    </w:p>
    <w:p w14:paraId="4545ED7E" w14:textId="5787C6D4" w:rsidR="0084674B" w:rsidRPr="00F83862" w:rsidRDefault="0084674B" w:rsidP="0084674B">
      <w:pPr>
        <w:pStyle w:val="Heading1"/>
        <w:numPr>
          <w:ilvl w:val="0"/>
          <w:numId w:val="1"/>
        </w:numPr>
        <w:tabs>
          <w:tab w:val="left" w:pos="540"/>
        </w:tabs>
        <w:spacing w:before="0" w:after="0"/>
        <w:ind w:left="0" w:firstLine="0"/>
        <w:rPr>
          <w:rFonts w:ascii="Arial" w:hAnsi="Arial" w:cs="Arial"/>
          <w:b/>
          <w:bCs/>
          <w:color w:val="000000" w:themeColor="text1"/>
          <w:sz w:val="22"/>
          <w:szCs w:val="22"/>
        </w:rPr>
      </w:pPr>
      <w:bookmarkStart w:id="13" w:name="_Toc224829347"/>
      <w:r w:rsidRPr="00F83862">
        <w:rPr>
          <w:rFonts w:ascii="Arial" w:hAnsi="Arial" w:cs="Arial"/>
          <w:b/>
          <w:bCs/>
          <w:color w:val="000000" w:themeColor="text1"/>
          <w:sz w:val="22"/>
          <w:szCs w:val="22"/>
        </w:rPr>
        <w:t>PRIEDAI</w:t>
      </w:r>
      <w:bookmarkEnd w:id="13"/>
    </w:p>
    <w:p w14:paraId="4CCA4645" w14:textId="77777777" w:rsidR="0084674B" w:rsidRPr="00F83862" w:rsidRDefault="0084674B" w:rsidP="0084674B">
      <w:pPr>
        <w:rPr>
          <w:rFonts w:ascii="Arial" w:hAnsi="Arial" w:cs="Arial"/>
          <w:sz w:val="22"/>
          <w:szCs w:val="22"/>
          <w:lang w:eastAsia="lt-LT"/>
        </w:rPr>
      </w:pPr>
    </w:p>
    <w:p w14:paraId="127E4620" w14:textId="2F16C3E5" w:rsidR="0084674B" w:rsidRPr="00F83862" w:rsidRDefault="00BB691E"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1 „Techninė specifikacija“</w:t>
      </w:r>
      <w:r w:rsidR="00CC608C" w:rsidRPr="00F83862">
        <w:rPr>
          <w:rFonts w:ascii="Arial" w:eastAsia="Times New Roman" w:hAnsi="Arial" w:cs="Arial"/>
          <w:color w:val="000000" w:themeColor="text1"/>
          <w:sz w:val="22"/>
          <w:szCs w:val="22"/>
          <w:lang w:eastAsia="lt-LT"/>
        </w:rPr>
        <w:t>.</w:t>
      </w:r>
    </w:p>
    <w:p w14:paraId="4003F798" w14:textId="15C7E611" w:rsidR="00CC608C" w:rsidRPr="00F83862" w:rsidRDefault="00CC608C"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w:t>
      </w:r>
      <w:r w:rsidR="003B4343" w:rsidRPr="00F83862">
        <w:rPr>
          <w:rFonts w:ascii="Arial" w:eastAsia="Times New Roman" w:hAnsi="Arial" w:cs="Arial"/>
          <w:color w:val="000000" w:themeColor="text1"/>
          <w:sz w:val="22"/>
          <w:szCs w:val="22"/>
          <w:lang w:eastAsia="lt-LT"/>
        </w:rPr>
        <w:t xml:space="preserve"> </w:t>
      </w:r>
      <w:r w:rsidRPr="00F83862">
        <w:rPr>
          <w:rFonts w:ascii="Arial" w:eastAsia="Times New Roman" w:hAnsi="Arial" w:cs="Arial"/>
          <w:color w:val="000000" w:themeColor="text1"/>
          <w:sz w:val="22"/>
          <w:szCs w:val="22"/>
          <w:lang w:eastAsia="lt-LT"/>
        </w:rPr>
        <w:t>2 „</w:t>
      </w:r>
      <w:r w:rsidR="003B4343" w:rsidRPr="00F83862">
        <w:rPr>
          <w:rFonts w:ascii="Arial" w:eastAsia="Times New Roman" w:hAnsi="Arial" w:cs="Arial"/>
          <w:color w:val="000000" w:themeColor="text1"/>
          <w:sz w:val="22"/>
          <w:szCs w:val="22"/>
          <w:lang w:eastAsia="lt-LT"/>
        </w:rPr>
        <w:t>Pasiūlymo forma“.</w:t>
      </w:r>
    </w:p>
    <w:p w14:paraId="600DCDF4" w14:textId="6F6F52BC" w:rsidR="003B4343" w:rsidRPr="00F83862" w:rsidRDefault="003B4343"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3 „Sutarties projektas“.</w:t>
      </w:r>
    </w:p>
    <w:p w14:paraId="705DC2E1" w14:textId="59D1CFC2" w:rsidR="003B4343" w:rsidRPr="00F83862" w:rsidRDefault="003B4343"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4 „</w:t>
      </w:r>
      <w:r w:rsidR="005A1B99" w:rsidRPr="00F83862">
        <w:rPr>
          <w:rFonts w:ascii="Arial" w:eastAsia="Times New Roman" w:hAnsi="Arial" w:cs="Arial"/>
          <w:color w:val="000000" w:themeColor="text1"/>
          <w:sz w:val="22"/>
          <w:szCs w:val="22"/>
          <w:lang w:eastAsia="lt-LT"/>
        </w:rPr>
        <w:t>Tiekėjų kvalifikacijos reikalavimai</w:t>
      </w:r>
      <w:r w:rsidR="00F20DA3" w:rsidRPr="00F83862">
        <w:rPr>
          <w:rFonts w:ascii="Arial" w:eastAsia="Times New Roman" w:hAnsi="Arial" w:cs="Arial"/>
          <w:color w:val="000000" w:themeColor="text1"/>
          <w:sz w:val="22"/>
          <w:szCs w:val="22"/>
          <w:lang w:eastAsia="lt-LT"/>
        </w:rPr>
        <w:t>“.</w:t>
      </w:r>
    </w:p>
    <w:p w14:paraId="4D20A43B" w14:textId="5ABCC58F" w:rsidR="00EA0001" w:rsidRPr="00F83862" w:rsidRDefault="00EA0001" w:rsidP="00EA0001">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5 „</w:t>
      </w:r>
      <w:r w:rsidR="00B51F1A" w:rsidRPr="00F83862">
        <w:rPr>
          <w:rFonts w:ascii="Arial" w:hAnsi="Arial" w:cs="Arial"/>
          <w:sz w:val="22"/>
          <w:szCs w:val="22"/>
        </w:rPr>
        <w:t>Tiekėjų pašalinimo pagrindai</w:t>
      </w:r>
      <w:r w:rsidRPr="00F83862">
        <w:rPr>
          <w:rFonts w:ascii="Arial" w:eastAsia="Times New Roman" w:hAnsi="Arial" w:cs="Arial"/>
          <w:color w:val="000000" w:themeColor="text1"/>
          <w:sz w:val="22"/>
          <w:szCs w:val="22"/>
          <w:lang w:eastAsia="lt-LT"/>
        </w:rPr>
        <w:t>“.</w:t>
      </w:r>
    </w:p>
    <w:p w14:paraId="5E3266FE" w14:textId="1E684F84" w:rsidR="00F20DA3" w:rsidRPr="00F83862" w:rsidRDefault="00B54432"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 xml:space="preserve">Priedas Nr. </w:t>
      </w:r>
      <w:r w:rsidR="00EA0001" w:rsidRPr="00F83862">
        <w:rPr>
          <w:rFonts w:ascii="Arial" w:eastAsia="Times New Roman" w:hAnsi="Arial" w:cs="Arial"/>
          <w:color w:val="000000" w:themeColor="text1"/>
          <w:sz w:val="22"/>
          <w:szCs w:val="22"/>
          <w:lang w:eastAsia="lt-LT"/>
        </w:rPr>
        <w:t>6</w:t>
      </w:r>
      <w:r w:rsidRPr="00F83862">
        <w:rPr>
          <w:rFonts w:ascii="Arial" w:eastAsia="Times New Roman" w:hAnsi="Arial" w:cs="Arial"/>
          <w:color w:val="000000" w:themeColor="text1"/>
          <w:sz w:val="22"/>
          <w:szCs w:val="22"/>
          <w:lang w:eastAsia="lt-LT"/>
        </w:rPr>
        <w:t xml:space="preserve"> „EBVPD“.</w:t>
      </w:r>
    </w:p>
    <w:p w14:paraId="27BB3095" w14:textId="77777777" w:rsidR="002666A0" w:rsidRPr="000E3936" w:rsidRDefault="002666A0" w:rsidP="002666A0">
      <w:pPr>
        <w:pStyle w:val="ListParagraph"/>
        <w:numPr>
          <w:ilvl w:val="1"/>
          <w:numId w:val="1"/>
        </w:numPr>
        <w:ind w:left="0" w:firstLine="709"/>
        <w:jc w:val="both"/>
        <w:rPr>
          <w:rFonts w:ascii="Arial" w:hAnsi="Arial" w:cs="Arial"/>
          <w:sz w:val="22"/>
          <w:szCs w:val="22"/>
          <w:lang w:eastAsia="lt-LT"/>
        </w:rPr>
      </w:pPr>
      <w:r w:rsidRPr="000E3936">
        <w:rPr>
          <w:rFonts w:ascii="Arial" w:eastAsia="Times New Roman" w:hAnsi="Arial" w:cs="Arial"/>
          <w:sz w:val="22"/>
          <w:szCs w:val="22"/>
          <w:lang w:eastAsia="lt-LT"/>
        </w:rPr>
        <w:t>Priedas Nr. 7 „Specialistų sąrašas“.</w:t>
      </w:r>
    </w:p>
    <w:p w14:paraId="53439E57" w14:textId="77777777" w:rsidR="002666A0" w:rsidRPr="000E3936" w:rsidRDefault="002666A0" w:rsidP="002666A0">
      <w:pPr>
        <w:pStyle w:val="ListParagraph"/>
        <w:numPr>
          <w:ilvl w:val="1"/>
          <w:numId w:val="1"/>
        </w:numPr>
        <w:ind w:left="0" w:firstLine="709"/>
        <w:jc w:val="both"/>
        <w:rPr>
          <w:rFonts w:ascii="Arial" w:hAnsi="Arial" w:cs="Arial"/>
          <w:sz w:val="22"/>
          <w:szCs w:val="22"/>
          <w:lang w:eastAsia="lt-LT"/>
        </w:rPr>
      </w:pPr>
      <w:r w:rsidRPr="000E3936">
        <w:rPr>
          <w:rFonts w:ascii="Arial" w:eastAsia="Times New Roman" w:hAnsi="Arial" w:cs="Arial"/>
          <w:sz w:val="22"/>
          <w:szCs w:val="22"/>
          <w:lang w:eastAsia="lt-LT"/>
        </w:rPr>
        <w:t>Priedas Nr. 8 „Sutikimas dalyvauti pirkime“.</w:t>
      </w:r>
    </w:p>
    <w:p w14:paraId="7CF3BE0B" w14:textId="10D3A35D" w:rsidR="002666A0" w:rsidRPr="00FA66AF" w:rsidRDefault="002666A0" w:rsidP="00FA66AF">
      <w:pPr>
        <w:pStyle w:val="ListParagraph"/>
        <w:numPr>
          <w:ilvl w:val="1"/>
          <w:numId w:val="1"/>
        </w:numPr>
        <w:ind w:left="0" w:firstLine="709"/>
        <w:jc w:val="both"/>
        <w:rPr>
          <w:rFonts w:ascii="Arial" w:hAnsi="Arial" w:cs="Arial"/>
          <w:sz w:val="22"/>
          <w:szCs w:val="22"/>
          <w:lang w:eastAsia="lt-LT"/>
        </w:rPr>
      </w:pPr>
      <w:r w:rsidRPr="000E3936">
        <w:rPr>
          <w:rFonts w:ascii="Arial" w:eastAsia="Times New Roman" w:hAnsi="Arial" w:cs="Arial"/>
          <w:sz w:val="22"/>
          <w:szCs w:val="22"/>
          <w:lang w:eastAsia="lt-LT"/>
        </w:rPr>
        <w:t>Priedas Nr. 9 „Paraiškų sąrašas“.</w:t>
      </w:r>
    </w:p>
    <w:p w14:paraId="5FE70C49" w14:textId="686938F6" w:rsidR="00B54432" w:rsidRPr="00F83862" w:rsidRDefault="00B54432" w:rsidP="002666A0">
      <w:pPr>
        <w:pStyle w:val="ListParagraph"/>
        <w:ind w:left="709" w:firstLine="0"/>
        <w:jc w:val="both"/>
        <w:rPr>
          <w:rFonts w:ascii="Arial" w:hAnsi="Arial" w:cs="Arial"/>
          <w:color w:val="00B050"/>
          <w:sz w:val="22"/>
          <w:szCs w:val="22"/>
          <w:lang w:eastAsia="lt-LT"/>
        </w:rPr>
      </w:pPr>
    </w:p>
    <w:sectPr w:rsidR="00B54432" w:rsidRPr="00F83862" w:rsidSect="00366191">
      <w:foot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E4A6F" w14:textId="77777777" w:rsidR="00D857CB" w:rsidRDefault="00D857CB" w:rsidP="00305522">
      <w:r>
        <w:separator/>
      </w:r>
    </w:p>
  </w:endnote>
  <w:endnote w:type="continuationSeparator" w:id="0">
    <w:p w14:paraId="07F71970" w14:textId="77777777" w:rsidR="00D857CB" w:rsidRDefault="00D857CB" w:rsidP="00305522">
      <w:r>
        <w:continuationSeparator/>
      </w:r>
    </w:p>
  </w:endnote>
  <w:endnote w:type="continuationNotice" w:id="1">
    <w:p w14:paraId="28D15F24" w14:textId="77777777" w:rsidR="00D857CB" w:rsidRDefault="00D85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Yu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9188822"/>
      <w:docPartObj>
        <w:docPartGallery w:val="Page Numbers (Bottom of Page)"/>
        <w:docPartUnique/>
      </w:docPartObj>
    </w:sdtPr>
    <w:sdtEndPr/>
    <w:sdtContent>
      <w:p w14:paraId="35C336A5" w14:textId="2A05FFFF" w:rsidR="00BE6223" w:rsidRDefault="00BE6223">
        <w:pPr>
          <w:pStyle w:val="Footer"/>
          <w:jc w:val="right"/>
        </w:pPr>
        <w:r>
          <w:fldChar w:fldCharType="begin"/>
        </w:r>
        <w:r>
          <w:instrText>PAGE   \* MERGEFORMAT</w:instrText>
        </w:r>
        <w:r>
          <w:fldChar w:fldCharType="separate"/>
        </w:r>
        <w:r>
          <w:rPr>
            <w:lang w:val="lt-LT"/>
          </w:rPr>
          <w:t>2</w:t>
        </w:r>
        <w:r>
          <w:fldChar w:fldCharType="end"/>
        </w:r>
      </w:p>
    </w:sdtContent>
  </w:sdt>
  <w:p w14:paraId="16A6FED2" w14:textId="77777777" w:rsidR="00BE6223" w:rsidRDefault="00BE6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F6D37" w14:textId="77777777" w:rsidR="00D857CB" w:rsidRDefault="00D857CB" w:rsidP="00305522">
      <w:r>
        <w:separator/>
      </w:r>
    </w:p>
  </w:footnote>
  <w:footnote w:type="continuationSeparator" w:id="0">
    <w:p w14:paraId="1158BB93" w14:textId="77777777" w:rsidR="00D857CB" w:rsidRDefault="00D857CB" w:rsidP="00305522">
      <w:r>
        <w:continuationSeparator/>
      </w:r>
    </w:p>
  </w:footnote>
  <w:footnote w:type="continuationNotice" w:id="1">
    <w:p w14:paraId="42A95F5A" w14:textId="77777777" w:rsidR="00D857CB" w:rsidRDefault="00D857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5111"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7"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2"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8"/>
  </w:num>
  <w:num w:numId="3">
    <w:abstractNumId w:val="49"/>
  </w:num>
  <w:num w:numId="4">
    <w:abstractNumId w:val="51"/>
  </w:num>
  <w:num w:numId="5">
    <w:abstractNumId w:val="38"/>
  </w:num>
  <w:num w:numId="6">
    <w:abstractNumId w:val="37"/>
  </w:num>
  <w:num w:numId="7">
    <w:abstractNumId w:val="7"/>
  </w:num>
  <w:num w:numId="8">
    <w:abstractNumId w:val="41"/>
  </w:num>
  <w:num w:numId="9">
    <w:abstractNumId w:val="50"/>
  </w:num>
  <w:num w:numId="10">
    <w:abstractNumId w:val="15"/>
  </w:num>
  <w:num w:numId="11">
    <w:abstractNumId w:val="32"/>
  </w:num>
  <w:num w:numId="12">
    <w:abstractNumId w:val="1"/>
  </w:num>
  <w:num w:numId="13">
    <w:abstractNumId w:val="24"/>
  </w:num>
  <w:num w:numId="14">
    <w:abstractNumId w:val="31"/>
  </w:num>
  <w:num w:numId="15">
    <w:abstractNumId w:val="5"/>
  </w:num>
  <w:num w:numId="16">
    <w:abstractNumId w:val="27"/>
  </w:num>
  <w:num w:numId="17">
    <w:abstractNumId w:val="11"/>
  </w:num>
  <w:num w:numId="18">
    <w:abstractNumId w:val="36"/>
  </w:num>
  <w:num w:numId="19">
    <w:abstractNumId w:val="23"/>
  </w:num>
  <w:num w:numId="20">
    <w:abstractNumId w:val="13"/>
  </w:num>
  <w:num w:numId="21">
    <w:abstractNumId w:val="47"/>
  </w:num>
  <w:num w:numId="22">
    <w:abstractNumId w:val="39"/>
  </w:num>
  <w:num w:numId="23">
    <w:abstractNumId w:val="21"/>
  </w:num>
  <w:num w:numId="24">
    <w:abstractNumId w:val="40"/>
  </w:num>
  <w:num w:numId="25">
    <w:abstractNumId w:val="28"/>
  </w:num>
  <w:num w:numId="26">
    <w:abstractNumId w:val="42"/>
  </w:num>
  <w:num w:numId="27">
    <w:abstractNumId w:val="20"/>
  </w:num>
  <w:num w:numId="28">
    <w:abstractNumId w:val="16"/>
  </w:num>
  <w:num w:numId="29">
    <w:abstractNumId w:val="33"/>
  </w:num>
  <w:num w:numId="30">
    <w:abstractNumId w:val="29"/>
  </w:num>
  <w:num w:numId="31">
    <w:abstractNumId w:val="17"/>
  </w:num>
  <w:num w:numId="32">
    <w:abstractNumId w:val="0"/>
  </w:num>
  <w:num w:numId="33">
    <w:abstractNumId w:val="22"/>
  </w:num>
  <w:num w:numId="34">
    <w:abstractNumId w:val="3"/>
  </w:num>
  <w:num w:numId="35">
    <w:abstractNumId w:val="9"/>
  </w:num>
  <w:num w:numId="36">
    <w:abstractNumId w:val="8"/>
  </w:num>
  <w:num w:numId="37">
    <w:abstractNumId w:val="30"/>
  </w:num>
  <w:num w:numId="38">
    <w:abstractNumId w:val="10"/>
  </w:num>
  <w:num w:numId="39">
    <w:abstractNumId w:val="2"/>
  </w:num>
  <w:num w:numId="40">
    <w:abstractNumId w:val="18"/>
  </w:num>
  <w:num w:numId="41">
    <w:abstractNumId w:val="43"/>
  </w:num>
  <w:num w:numId="42">
    <w:abstractNumId w:val="26"/>
  </w:num>
  <w:num w:numId="43">
    <w:abstractNumId w:val="34"/>
  </w:num>
  <w:num w:numId="44">
    <w:abstractNumId w:val="14"/>
  </w:num>
  <w:num w:numId="45">
    <w:abstractNumId w:val="19"/>
  </w:num>
  <w:num w:numId="46">
    <w:abstractNumId w:val="12"/>
  </w:num>
  <w:num w:numId="47">
    <w:abstractNumId w:val="46"/>
  </w:num>
  <w:num w:numId="48">
    <w:abstractNumId w:val="52"/>
  </w:num>
  <w:num w:numId="49">
    <w:abstractNumId w:val="38"/>
  </w:num>
  <w:num w:numId="50">
    <w:abstractNumId w:val="25"/>
  </w:num>
  <w:num w:numId="51">
    <w:abstractNumId w:val="6"/>
  </w:num>
  <w:num w:numId="52">
    <w:abstractNumId w:val="45"/>
  </w:num>
  <w:num w:numId="53">
    <w:abstractNumId w:val="44"/>
  </w:num>
  <w:num w:numId="54">
    <w:abstractNumId w:val="4"/>
  </w:num>
  <w:num w:numId="55">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535D"/>
    <w:rsid w:val="00020F15"/>
    <w:rsid w:val="00021581"/>
    <w:rsid w:val="00021ADA"/>
    <w:rsid w:val="00021CC1"/>
    <w:rsid w:val="00022008"/>
    <w:rsid w:val="00023697"/>
    <w:rsid w:val="00025A01"/>
    <w:rsid w:val="00026EE0"/>
    <w:rsid w:val="00030176"/>
    <w:rsid w:val="00031A59"/>
    <w:rsid w:val="00031C2E"/>
    <w:rsid w:val="00032FBC"/>
    <w:rsid w:val="00033E0C"/>
    <w:rsid w:val="00036153"/>
    <w:rsid w:val="000405DD"/>
    <w:rsid w:val="00041A7A"/>
    <w:rsid w:val="00042629"/>
    <w:rsid w:val="00050111"/>
    <w:rsid w:val="00050460"/>
    <w:rsid w:val="0005115C"/>
    <w:rsid w:val="00053ED5"/>
    <w:rsid w:val="00056A52"/>
    <w:rsid w:val="00066C8D"/>
    <w:rsid w:val="00066DB7"/>
    <w:rsid w:val="0006773D"/>
    <w:rsid w:val="0007092A"/>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182B"/>
    <w:rsid w:val="00093E45"/>
    <w:rsid w:val="000A007C"/>
    <w:rsid w:val="000A1CC3"/>
    <w:rsid w:val="000A21BC"/>
    <w:rsid w:val="000A2B52"/>
    <w:rsid w:val="000A3421"/>
    <w:rsid w:val="000A3BA2"/>
    <w:rsid w:val="000A4845"/>
    <w:rsid w:val="000A7629"/>
    <w:rsid w:val="000B1262"/>
    <w:rsid w:val="000B2F0F"/>
    <w:rsid w:val="000B3B73"/>
    <w:rsid w:val="000B50B6"/>
    <w:rsid w:val="000B51DA"/>
    <w:rsid w:val="000C103E"/>
    <w:rsid w:val="000C1A99"/>
    <w:rsid w:val="000C1E40"/>
    <w:rsid w:val="000C465D"/>
    <w:rsid w:val="000C78E7"/>
    <w:rsid w:val="000D1C26"/>
    <w:rsid w:val="000D4380"/>
    <w:rsid w:val="000E04CE"/>
    <w:rsid w:val="000E0ADD"/>
    <w:rsid w:val="000E14F8"/>
    <w:rsid w:val="000F1A40"/>
    <w:rsid w:val="000F33BE"/>
    <w:rsid w:val="000F661B"/>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07B6"/>
    <w:rsid w:val="00161677"/>
    <w:rsid w:val="001645AC"/>
    <w:rsid w:val="0016704D"/>
    <w:rsid w:val="001708D7"/>
    <w:rsid w:val="00172DE5"/>
    <w:rsid w:val="00173147"/>
    <w:rsid w:val="001769A8"/>
    <w:rsid w:val="00176BB8"/>
    <w:rsid w:val="00177079"/>
    <w:rsid w:val="00183987"/>
    <w:rsid w:val="00193F0C"/>
    <w:rsid w:val="00193F22"/>
    <w:rsid w:val="00196721"/>
    <w:rsid w:val="00196E45"/>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1C"/>
    <w:rsid w:val="001C63C4"/>
    <w:rsid w:val="001D1142"/>
    <w:rsid w:val="001D1C7D"/>
    <w:rsid w:val="001D2B08"/>
    <w:rsid w:val="001D3973"/>
    <w:rsid w:val="001D5349"/>
    <w:rsid w:val="001D5FDB"/>
    <w:rsid w:val="001D6B0F"/>
    <w:rsid w:val="001D78A9"/>
    <w:rsid w:val="001E11A7"/>
    <w:rsid w:val="001E30D8"/>
    <w:rsid w:val="001E3377"/>
    <w:rsid w:val="001E380F"/>
    <w:rsid w:val="001E3D6C"/>
    <w:rsid w:val="001E7121"/>
    <w:rsid w:val="001E7611"/>
    <w:rsid w:val="001F5DA5"/>
    <w:rsid w:val="001F727B"/>
    <w:rsid w:val="001F7B42"/>
    <w:rsid w:val="00204416"/>
    <w:rsid w:val="0020462E"/>
    <w:rsid w:val="00204941"/>
    <w:rsid w:val="002061AF"/>
    <w:rsid w:val="00210F6B"/>
    <w:rsid w:val="002119D6"/>
    <w:rsid w:val="00213391"/>
    <w:rsid w:val="00216966"/>
    <w:rsid w:val="00217AAA"/>
    <w:rsid w:val="00222C7D"/>
    <w:rsid w:val="00225D00"/>
    <w:rsid w:val="0022616D"/>
    <w:rsid w:val="002301CE"/>
    <w:rsid w:val="002343CD"/>
    <w:rsid w:val="00240D16"/>
    <w:rsid w:val="002425EF"/>
    <w:rsid w:val="00245302"/>
    <w:rsid w:val="002500B3"/>
    <w:rsid w:val="00253B56"/>
    <w:rsid w:val="00254B85"/>
    <w:rsid w:val="00260F3A"/>
    <w:rsid w:val="00261973"/>
    <w:rsid w:val="002666A0"/>
    <w:rsid w:val="00267BBD"/>
    <w:rsid w:val="00267FFD"/>
    <w:rsid w:val="00270DAE"/>
    <w:rsid w:val="00271C2E"/>
    <w:rsid w:val="0027273D"/>
    <w:rsid w:val="00272B49"/>
    <w:rsid w:val="00273F5B"/>
    <w:rsid w:val="00273FF2"/>
    <w:rsid w:val="00276DCF"/>
    <w:rsid w:val="00283600"/>
    <w:rsid w:val="00284919"/>
    <w:rsid w:val="00284F46"/>
    <w:rsid w:val="00286092"/>
    <w:rsid w:val="002974BE"/>
    <w:rsid w:val="00297B33"/>
    <w:rsid w:val="002A3FBD"/>
    <w:rsid w:val="002A4DF4"/>
    <w:rsid w:val="002A5291"/>
    <w:rsid w:val="002B170A"/>
    <w:rsid w:val="002B1F71"/>
    <w:rsid w:val="002B3598"/>
    <w:rsid w:val="002B4D2A"/>
    <w:rsid w:val="002B4F62"/>
    <w:rsid w:val="002B5473"/>
    <w:rsid w:val="002B56F2"/>
    <w:rsid w:val="002B60F6"/>
    <w:rsid w:val="002B7C62"/>
    <w:rsid w:val="002B7E72"/>
    <w:rsid w:val="002C153A"/>
    <w:rsid w:val="002C284B"/>
    <w:rsid w:val="002C47FD"/>
    <w:rsid w:val="002C487D"/>
    <w:rsid w:val="002C4D67"/>
    <w:rsid w:val="002C5834"/>
    <w:rsid w:val="002C5A11"/>
    <w:rsid w:val="002C7898"/>
    <w:rsid w:val="002D06AA"/>
    <w:rsid w:val="002D186A"/>
    <w:rsid w:val="002D21F9"/>
    <w:rsid w:val="002D2FC5"/>
    <w:rsid w:val="002D3DCB"/>
    <w:rsid w:val="002D5428"/>
    <w:rsid w:val="002E0906"/>
    <w:rsid w:val="002E0D37"/>
    <w:rsid w:val="002E1D46"/>
    <w:rsid w:val="002E3856"/>
    <w:rsid w:val="002E3943"/>
    <w:rsid w:val="002E428C"/>
    <w:rsid w:val="002E496C"/>
    <w:rsid w:val="002E551D"/>
    <w:rsid w:val="002E5B1B"/>
    <w:rsid w:val="002E70BE"/>
    <w:rsid w:val="002F2601"/>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407A0"/>
    <w:rsid w:val="00340ED5"/>
    <w:rsid w:val="00341849"/>
    <w:rsid w:val="0034200D"/>
    <w:rsid w:val="00342095"/>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1E7B"/>
    <w:rsid w:val="003846D4"/>
    <w:rsid w:val="003851ED"/>
    <w:rsid w:val="0038774E"/>
    <w:rsid w:val="0039138D"/>
    <w:rsid w:val="003926DC"/>
    <w:rsid w:val="00393900"/>
    <w:rsid w:val="00393B0E"/>
    <w:rsid w:val="003959F9"/>
    <w:rsid w:val="00395BBD"/>
    <w:rsid w:val="00397405"/>
    <w:rsid w:val="003A064B"/>
    <w:rsid w:val="003A2A11"/>
    <w:rsid w:val="003A46DE"/>
    <w:rsid w:val="003A4D83"/>
    <w:rsid w:val="003A6534"/>
    <w:rsid w:val="003A6B47"/>
    <w:rsid w:val="003A7468"/>
    <w:rsid w:val="003B4343"/>
    <w:rsid w:val="003B5A32"/>
    <w:rsid w:val="003B6BB5"/>
    <w:rsid w:val="003C06C4"/>
    <w:rsid w:val="003C2BDD"/>
    <w:rsid w:val="003C47E9"/>
    <w:rsid w:val="003C493B"/>
    <w:rsid w:val="003C55DB"/>
    <w:rsid w:val="003C6C4A"/>
    <w:rsid w:val="003C72EB"/>
    <w:rsid w:val="003D2777"/>
    <w:rsid w:val="003D3354"/>
    <w:rsid w:val="003D3756"/>
    <w:rsid w:val="003D40B8"/>
    <w:rsid w:val="003D55A8"/>
    <w:rsid w:val="003D76AB"/>
    <w:rsid w:val="003E34B1"/>
    <w:rsid w:val="003E39BD"/>
    <w:rsid w:val="003F0AEA"/>
    <w:rsid w:val="003F12CB"/>
    <w:rsid w:val="003F48FC"/>
    <w:rsid w:val="004027C8"/>
    <w:rsid w:val="00403A29"/>
    <w:rsid w:val="0040443F"/>
    <w:rsid w:val="00406BDF"/>
    <w:rsid w:val="00410CE0"/>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FCA"/>
    <w:rsid w:val="0044744A"/>
    <w:rsid w:val="0045027E"/>
    <w:rsid w:val="004505AF"/>
    <w:rsid w:val="00451BC9"/>
    <w:rsid w:val="00453661"/>
    <w:rsid w:val="00455677"/>
    <w:rsid w:val="00456D9B"/>
    <w:rsid w:val="00460B6C"/>
    <w:rsid w:val="00461715"/>
    <w:rsid w:val="00461F2A"/>
    <w:rsid w:val="0046326F"/>
    <w:rsid w:val="0046374A"/>
    <w:rsid w:val="004644F2"/>
    <w:rsid w:val="00464A71"/>
    <w:rsid w:val="00466B19"/>
    <w:rsid w:val="0046714A"/>
    <w:rsid w:val="00470C42"/>
    <w:rsid w:val="0047124D"/>
    <w:rsid w:val="00472BBA"/>
    <w:rsid w:val="0047436A"/>
    <w:rsid w:val="004757E8"/>
    <w:rsid w:val="00476053"/>
    <w:rsid w:val="00480252"/>
    <w:rsid w:val="004819FB"/>
    <w:rsid w:val="0048409A"/>
    <w:rsid w:val="00484A45"/>
    <w:rsid w:val="00485B27"/>
    <w:rsid w:val="00485C49"/>
    <w:rsid w:val="00486921"/>
    <w:rsid w:val="00486F61"/>
    <w:rsid w:val="0048751B"/>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3F6E"/>
    <w:rsid w:val="004B47C6"/>
    <w:rsid w:val="004B4C39"/>
    <w:rsid w:val="004B5186"/>
    <w:rsid w:val="004B583D"/>
    <w:rsid w:val="004B5FFC"/>
    <w:rsid w:val="004C19B9"/>
    <w:rsid w:val="004C64A9"/>
    <w:rsid w:val="004D42ED"/>
    <w:rsid w:val="004D5EA3"/>
    <w:rsid w:val="004D600F"/>
    <w:rsid w:val="004D6F5C"/>
    <w:rsid w:val="004E12B4"/>
    <w:rsid w:val="004E2784"/>
    <w:rsid w:val="004E3AA5"/>
    <w:rsid w:val="004F037B"/>
    <w:rsid w:val="004F2898"/>
    <w:rsid w:val="004F4A57"/>
    <w:rsid w:val="004F7460"/>
    <w:rsid w:val="004F7FB7"/>
    <w:rsid w:val="00500283"/>
    <w:rsid w:val="00501594"/>
    <w:rsid w:val="00501ABD"/>
    <w:rsid w:val="00501BBA"/>
    <w:rsid w:val="00510CE3"/>
    <w:rsid w:val="00510ED7"/>
    <w:rsid w:val="005121BA"/>
    <w:rsid w:val="005139A6"/>
    <w:rsid w:val="005143F3"/>
    <w:rsid w:val="0051740E"/>
    <w:rsid w:val="00522A69"/>
    <w:rsid w:val="0052389C"/>
    <w:rsid w:val="00525C18"/>
    <w:rsid w:val="00526C04"/>
    <w:rsid w:val="005305AB"/>
    <w:rsid w:val="00530679"/>
    <w:rsid w:val="00531003"/>
    <w:rsid w:val="00533E4F"/>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936B6"/>
    <w:rsid w:val="005A1ADA"/>
    <w:rsid w:val="005A1B99"/>
    <w:rsid w:val="005A323C"/>
    <w:rsid w:val="005A4972"/>
    <w:rsid w:val="005A5422"/>
    <w:rsid w:val="005A5871"/>
    <w:rsid w:val="005B0025"/>
    <w:rsid w:val="005B34EE"/>
    <w:rsid w:val="005B447D"/>
    <w:rsid w:val="005B56AB"/>
    <w:rsid w:val="005B5BB9"/>
    <w:rsid w:val="005C0872"/>
    <w:rsid w:val="005C323F"/>
    <w:rsid w:val="005C3677"/>
    <w:rsid w:val="005C6F76"/>
    <w:rsid w:val="005D1440"/>
    <w:rsid w:val="005D263D"/>
    <w:rsid w:val="005D4787"/>
    <w:rsid w:val="005D6A9B"/>
    <w:rsid w:val="005E3E1A"/>
    <w:rsid w:val="005E4522"/>
    <w:rsid w:val="005E5BE7"/>
    <w:rsid w:val="005E5E44"/>
    <w:rsid w:val="005F1931"/>
    <w:rsid w:val="005F2CC1"/>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33E4"/>
    <w:rsid w:val="00614AC5"/>
    <w:rsid w:val="00615033"/>
    <w:rsid w:val="00615C1C"/>
    <w:rsid w:val="00615CF8"/>
    <w:rsid w:val="0062009F"/>
    <w:rsid w:val="00620191"/>
    <w:rsid w:val="006223CD"/>
    <w:rsid w:val="00622D11"/>
    <w:rsid w:val="006333C6"/>
    <w:rsid w:val="006368BF"/>
    <w:rsid w:val="00637956"/>
    <w:rsid w:val="00640F67"/>
    <w:rsid w:val="0064103D"/>
    <w:rsid w:val="006418D4"/>
    <w:rsid w:val="00641F43"/>
    <w:rsid w:val="0064206F"/>
    <w:rsid w:val="00642A34"/>
    <w:rsid w:val="00646F62"/>
    <w:rsid w:val="00647E65"/>
    <w:rsid w:val="006507A3"/>
    <w:rsid w:val="006546C1"/>
    <w:rsid w:val="00656D3F"/>
    <w:rsid w:val="00660460"/>
    <w:rsid w:val="006639B7"/>
    <w:rsid w:val="00664FD5"/>
    <w:rsid w:val="00670B70"/>
    <w:rsid w:val="00672A22"/>
    <w:rsid w:val="0068064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253E"/>
    <w:rsid w:val="006B3DFF"/>
    <w:rsid w:val="006B4D6E"/>
    <w:rsid w:val="006B569E"/>
    <w:rsid w:val="006B7353"/>
    <w:rsid w:val="006D3451"/>
    <w:rsid w:val="006D52D8"/>
    <w:rsid w:val="006D5C4B"/>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E3E"/>
    <w:rsid w:val="007049B1"/>
    <w:rsid w:val="00704B2E"/>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52971"/>
    <w:rsid w:val="00752B2C"/>
    <w:rsid w:val="00752C8B"/>
    <w:rsid w:val="007549F6"/>
    <w:rsid w:val="00756A70"/>
    <w:rsid w:val="00756AC9"/>
    <w:rsid w:val="007601C7"/>
    <w:rsid w:val="007618BC"/>
    <w:rsid w:val="00764D73"/>
    <w:rsid w:val="00770F49"/>
    <w:rsid w:val="00770F98"/>
    <w:rsid w:val="00773948"/>
    <w:rsid w:val="00774237"/>
    <w:rsid w:val="007772CF"/>
    <w:rsid w:val="00777A94"/>
    <w:rsid w:val="00777C36"/>
    <w:rsid w:val="00781064"/>
    <w:rsid w:val="00782BCB"/>
    <w:rsid w:val="00782D9F"/>
    <w:rsid w:val="00784DDF"/>
    <w:rsid w:val="0078583A"/>
    <w:rsid w:val="0078683A"/>
    <w:rsid w:val="007906BC"/>
    <w:rsid w:val="00790DF5"/>
    <w:rsid w:val="00793B7C"/>
    <w:rsid w:val="00796F73"/>
    <w:rsid w:val="007970C1"/>
    <w:rsid w:val="007A0399"/>
    <w:rsid w:val="007A5AAF"/>
    <w:rsid w:val="007A6220"/>
    <w:rsid w:val="007A6B70"/>
    <w:rsid w:val="007B0F94"/>
    <w:rsid w:val="007B583D"/>
    <w:rsid w:val="007B7790"/>
    <w:rsid w:val="007C04C9"/>
    <w:rsid w:val="007C07BC"/>
    <w:rsid w:val="007C1245"/>
    <w:rsid w:val="007C3006"/>
    <w:rsid w:val="007C78F7"/>
    <w:rsid w:val="007C7C9B"/>
    <w:rsid w:val="007D01E3"/>
    <w:rsid w:val="007D0C5B"/>
    <w:rsid w:val="007D5697"/>
    <w:rsid w:val="007D67CF"/>
    <w:rsid w:val="007D71F8"/>
    <w:rsid w:val="007D7FFC"/>
    <w:rsid w:val="007E1801"/>
    <w:rsid w:val="007E3813"/>
    <w:rsid w:val="007E3DCB"/>
    <w:rsid w:val="007E75CE"/>
    <w:rsid w:val="007E76F7"/>
    <w:rsid w:val="007F20A4"/>
    <w:rsid w:val="007F46F1"/>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40B2"/>
    <w:rsid w:val="00835E21"/>
    <w:rsid w:val="00836869"/>
    <w:rsid w:val="00843B1F"/>
    <w:rsid w:val="00844CBB"/>
    <w:rsid w:val="0084674B"/>
    <w:rsid w:val="008477BC"/>
    <w:rsid w:val="00847DF6"/>
    <w:rsid w:val="00850412"/>
    <w:rsid w:val="0085077D"/>
    <w:rsid w:val="008518DF"/>
    <w:rsid w:val="00853A00"/>
    <w:rsid w:val="0085472F"/>
    <w:rsid w:val="00854ED7"/>
    <w:rsid w:val="00856652"/>
    <w:rsid w:val="008577B8"/>
    <w:rsid w:val="00857D6F"/>
    <w:rsid w:val="0086058A"/>
    <w:rsid w:val="008607F8"/>
    <w:rsid w:val="00861EB4"/>
    <w:rsid w:val="0086201C"/>
    <w:rsid w:val="00862732"/>
    <w:rsid w:val="0086316B"/>
    <w:rsid w:val="00864294"/>
    <w:rsid w:val="0086540B"/>
    <w:rsid w:val="008659CA"/>
    <w:rsid w:val="00870EE2"/>
    <w:rsid w:val="00871FEA"/>
    <w:rsid w:val="00873C01"/>
    <w:rsid w:val="008740B1"/>
    <w:rsid w:val="00881312"/>
    <w:rsid w:val="0088361B"/>
    <w:rsid w:val="00884B58"/>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557F"/>
    <w:rsid w:val="008B7FD3"/>
    <w:rsid w:val="008C3047"/>
    <w:rsid w:val="008C3951"/>
    <w:rsid w:val="008D19A5"/>
    <w:rsid w:val="008D41DA"/>
    <w:rsid w:val="008D4248"/>
    <w:rsid w:val="008D42FF"/>
    <w:rsid w:val="008D49B2"/>
    <w:rsid w:val="008D5392"/>
    <w:rsid w:val="008D6BEE"/>
    <w:rsid w:val="008E4EE0"/>
    <w:rsid w:val="008E5765"/>
    <w:rsid w:val="008E5F80"/>
    <w:rsid w:val="008E6054"/>
    <w:rsid w:val="008E6F5C"/>
    <w:rsid w:val="008E77A0"/>
    <w:rsid w:val="008F22FD"/>
    <w:rsid w:val="008F5A82"/>
    <w:rsid w:val="008F5C29"/>
    <w:rsid w:val="008F77C4"/>
    <w:rsid w:val="009045AE"/>
    <w:rsid w:val="009116DD"/>
    <w:rsid w:val="00911E6B"/>
    <w:rsid w:val="0091270D"/>
    <w:rsid w:val="00913B7E"/>
    <w:rsid w:val="00915A6D"/>
    <w:rsid w:val="009229F8"/>
    <w:rsid w:val="00922DAD"/>
    <w:rsid w:val="009259C3"/>
    <w:rsid w:val="00931093"/>
    <w:rsid w:val="00931562"/>
    <w:rsid w:val="009331CA"/>
    <w:rsid w:val="00934F96"/>
    <w:rsid w:val="009400A7"/>
    <w:rsid w:val="00941B73"/>
    <w:rsid w:val="00941E0F"/>
    <w:rsid w:val="00941FF1"/>
    <w:rsid w:val="009432DA"/>
    <w:rsid w:val="0094341D"/>
    <w:rsid w:val="00944B8F"/>
    <w:rsid w:val="009457F1"/>
    <w:rsid w:val="00946624"/>
    <w:rsid w:val="00951A1A"/>
    <w:rsid w:val="0095225F"/>
    <w:rsid w:val="009529E7"/>
    <w:rsid w:val="009549B2"/>
    <w:rsid w:val="00955447"/>
    <w:rsid w:val="0096166C"/>
    <w:rsid w:val="00963C00"/>
    <w:rsid w:val="0096491A"/>
    <w:rsid w:val="009676D2"/>
    <w:rsid w:val="00970392"/>
    <w:rsid w:val="00970B25"/>
    <w:rsid w:val="00970C7F"/>
    <w:rsid w:val="009710EE"/>
    <w:rsid w:val="009712E2"/>
    <w:rsid w:val="009716CC"/>
    <w:rsid w:val="009737AB"/>
    <w:rsid w:val="009763A9"/>
    <w:rsid w:val="0097662C"/>
    <w:rsid w:val="00977875"/>
    <w:rsid w:val="00984F18"/>
    <w:rsid w:val="00985617"/>
    <w:rsid w:val="009857BB"/>
    <w:rsid w:val="00994317"/>
    <w:rsid w:val="00996518"/>
    <w:rsid w:val="00997E36"/>
    <w:rsid w:val="009A34BD"/>
    <w:rsid w:val="009A4665"/>
    <w:rsid w:val="009A4E43"/>
    <w:rsid w:val="009A59C9"/>
    <w:rsid w:val="009A7D90"/>
    <w:rsid w:val="009B259E"/>
    <w:rsid w:val="009B2B82"/>
    <w:rsid w:val="009C0A38"/>
    <w:rsid w:val="009C120A"/>
    <w:rsid w:val="009C4569"/>
    <w:rsid w:val="009C5F0A"/>
    <w:rsid w:val="009D0B3D"/>
    <w:rsid w:val="009D58AF"/>
    <w:rsid w:val="009D58B6"/>
    <w:rsid w:val="009D6FDC"/>
    <w:rsid w:val="009E440B"/>
    <w:rsid w:val="009E51C5"/>
    <w:rsid w:val="009F21FF"/>
    <w:rsid w:val="009F528D"/>
    <w:rsid w:val="009F7BE4"/>
    <w:rsid w:val="00A0032E"/>
    <w:rsid w:val="00A01401"/>
    <w:rsid w:val="00A0387E"/>
    <w:rsid w:val="00A0472E"/>
    <w:rsid w:val="00A047FC"/>
    <w:rsid w:val="00A048CE"/>
    <w:rsid w:val="00A04CA6"/>
    <w:rsid w:val="00A05861"/>
    <w:rsid w:val="00A066EE"/>
    <w:rsid w:val="00A07367"/>
    <w:rsid w:val="00A125A3"/>
    <w:rsid w:val="00A146D0"/>
    <w:rsid w:val="00A1502F"/>
    <w:rsid w:val="00A22B54"/>
    <w:rsid w:val="00A25307"/>
    <w:rsid w:val="00A30821"/>
    <w:rsid w:val="00A34557"/>
    <w:rsid w:val="00A35F5A"/>
    <w:rsid w:val="00A3638D"/>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77B97"/>
    <w:rsid w:val="00A81BF2"/>
    <w:rsid w:val="00A82ACE"/>
    <w:rsid w:val="00A82ADB"/>
    <w:rsid w:val="00A83943"/>
    <w:rsid w:val="00A83CD3"/>
    <w:rsid w:val="00A91108"/>
    <w:rsid w:val="00A9175D"/>
    <w:rsid w:val="00A93E33"/>
    <w:rsid w:val="00A972C4"/>
    <w:rsid w:val="00AA2123"/>
    <w:rsid w:val="00AA28E1"/>
    <w:rsid w:val="00AA548E"/>
    <w:rsid w:val="00AA6BCE"/>
    <w:rsid w:val="00AA6CA0"/>
    <w:rsid w:val="00AB0450"/>
    <w:rsid w:val="00AB054E"/>
    <w:rsid w:val="00AB2CF6"/>
    <w:rsid w:val="00AB3296"/>
    <w:rsid w:val="00AB7379"/>
    <w:rsid w:val="00AC2135"/>
    <w:rsid w:val="00AC2B29"/>
    <w:rsid w:val="00AC409B"/>
    <w:rsid w:val="00AC6FC0"/>
    <w:rsid w:val="00AD0CC4"/>
    <w:rsid w:val="00AD2159"/>
    <w:rsid w:val="00AD3EAB"/>
    <w:rsid w:val="00AD4C89"/>
    <w:rsid w:val="00AE0999"/>
    <w:rsid w:val="00AE3B01"/>
    <w:rsid w:val="00AE434C"/>
    <w:rsid w:val="00AE52CF"/>
    <w:rsid w:val="00AE5EC3"/>
    <w:rsid w:val="00AE6527"/>
    <w:rsid w:val="00AE7D9B"/>
    <w:rsid w:val="00AE7E3F"/>
    <w:rsid w:val="00AF17BE"/>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76967"/>
    <w:rsid w:val="00B76F81"/>
    <w:rsid w:val="00B7730D"/>
    <w:rsid w:val="00B80128"/>
    <w:rsid w:val="00B803C5"/>
    <w:rsid w:val="00B81124"/>
    <w:rsid w:val="00B828A9"/>
    <w:rsid w:val="00B83465"/>
    <w:rsid w:val="00B85488"/>
    <w:rsid w:val="00B91706"/>
    <w:rsid w:val="00B91B1A"/>
    <w:rsid w:val="00B93B2B"/>
    <w:rsid w:val="00B95943"/>
    <w:rsid w:val="00B96629"/>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3BAD"/>
    <w:rsid w:val="00BC6EC6"/>
    <w:rsid w:val="00BC752A"/>
    <w:rsid w:val="00BD3AFD"/>
    <w:rsid w:val="00BD45F9"/>
    <w:rsid w:val="00BD64C6"/>
    <w:rsid w:val="00BD7359"/>
    <w:rsid w:val="00BE0226"/>
    <w:rsid w:val="00BE08C9"/>
    <w:rsid w:val="00BE45F7"/>
    <w:rsid w:val="00BE4A3D"/>
    <w:rsid w:val="00BE6087"/>
    <w:rsid w:val="00BE6223"/>
    <w:rsid w:val="00BE6833"/>
    <w:rsid w:val="00BF25FA"/>
    <w:rsid w:val="00BF3E5E"/>
    <w:rsid w:val="00BF3EFC"/>
    <w:rsid w:val="00C02C20"/>
    <w:rsid w:val="00C03D83"/>
    <w:rsid w:val="00C03E1C"/>
    <w:rsid w:val="00C058BA"/>
    <w:rsid w:val="00C14B37"/>
    <w:rsid w:val="00C155B4"/>
    <w:rsid w:val="00C162A8"/>
    <w:rsid w:val="00C17F87"/>
    <w:rsid w:val="00C25C70"/>
    <w:rsid w:val="00C263A1"/>
    <w:rsid w:val="00C301CF"/>
    <w:rsid w:val="00C34BAF"/>
    <w:rsid w:val="00C43266"/>
    <w:rsid w:val="00C43C4A"/>
    <w:rsid w:val="00C44128"/>
    <w:rsid w:val="00C44C67"/>
    <w:rsid w:val="00C45018"/>
    <w:rsid w:val="00C45204"/>
    <w:rsid w:val="00C47657"/>
    <w:rsid w:val="00C5409C"/>
    <w:rsid w:val="00C55E2C"/>
    <w:rsid w:val="00C611DA"/>
    <w:rsid w:val="00C637C6"/>
    <w:rsid w:val="00C65978"/>
    <w:rsid w:val="00C66278"/>
    <w:rsid w:val="00C66BA0"/>
    <w:rsid w:val="00C66F1C"/>
    <w:rsid w:val="00C707B4"/>
    <w:rsid w:val="00C70C8A"/>
    <w:rsid w:val="00C75109"/>
    <w:rsid w:val="00C77822"/>
    <w:rsid w:val="00C77B06"/>
    <w:rsid w:val="00C77B30"/>
    <w:rsid w:val="00C86CD0"/>
    <w:rsid w:val="00C87E28"/>
    <w:rsid w:val="00C96FF3"/>
    <w:rsid w:val="00C972BA"/>
    <w:rsid w:val="00CA1C13"/>
    <w:rsid w:val="00CA2098"/>
    <w:rsid w:val="00CA6ECD"/>
    <w:rsid w:val="00CB6CE4"/>
    <w:rsid w:val="00CB7459"/>
    <w:rsid w:val="00CC00D4"/>
    <w:rsid w:val="00CC1861"/>
    <w:rsid w:val="00CC2DBF"/>
    <w:rsid w:val="00CC4904"/>
    <w:rsid w:val="00CC53FE"/>
    <w:rsid w:val="00CC5E95"/>
    <w:rsid w:val="00CC608C"/>
    <w:rsid w:val="00CC7AFE"/>
    <w:rsid w:val="00CD0337"/>
    <w:rsid w:val="00CD2D51"/>
    <w:rsid w:val="00CD5153"/>
    <w:rsid w:val="00CD561D"/>
    <w:rsid w:val="00CD75E6"/>
    <w:rsid w:val="00CD7F50"/>
    <w:rsid w:val="00CE1F02"/>
    <w:rsid w:val="00CE2301"/>
    <w:rsid w:val="00CE2EC7"/>
    <w:rsid w:val="00CE408E"/>
    <w:rsid w:val="00CE55D0"/>
    <w:rsid w:val="00CE5F78"/>
    <w:rsid w:val="00CE6542"/>
    <w:rsid w:val="00CE69BD"/>
    <w:rsid w:val="00CE7C0D"/>
    <w:rsid w:val="00CF043A"/>
    <w:rsid w:val="00CF08FD"/>
    <w:rsid w:val="00CF2233"/>
    <w:rsid w:val="00CF3515"/>
    <w:rsid w:val="00CF411E"/>
    <w:rsid w:val="00CF4964"/>
    <w:rsid w:val="00CF4E18"/>
    <w:rsid w:val="00CF5ACB"/>
    <w:rsid w:val="00D01669"/>
    <w:rsid w:val="00D0348D"/>
    <w:rsid w:val="00D06380"/>
    <w:rsid w:val="00D12419"/>
    <w:rsid w:val="00D12A8B"/>
    <w:rsid w:val="00D147C0"/>
    <w:rsid w:val="00D14C29"/>
    <w:rsid w:val="00D16D98"/>
    <w:rsid w:val="00D200FC"/>
    <w:rsid w:val="00D23588"/>
    <w:rsid w:val="00D2387A"/>
    <w:rsid w:val="00D246E8"/>
    <w:rsid w:val="00D24FF7"/>
    <w:rsid w:val="00D272DB"/>
    <w:rsid w:val="00D32008"/>
    <w:rsid w:val="00D33783"/>
    <w:rsid w:val="00D3485D"/>
    <w:rsid w:val="00D35452"/>
    <w:rsid w:val="00D3671B"/>
    <w:rsid w:val="00D41A4A"/>
    <w:rsid w:val="00D422BC"/>
    <w:rsid w:val="00D43816"/>
    <w:rsid w:val="00D4392A"/>
    <w:rsid w:val="00D43D6C"/>
    <w:rsid w:val="00D44416"/>
    <w:rsid w:val="00D447AE"/>
    <w:rsid w:val="00D451A5"/>
    <w:rsid w:val="00D45C74"/>
    <w:rsid w:val="00D45D76"/>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7356E"/>
    <w:rsid w:val="00D80A3C"/>
    <w:rsid w:val="00D857CB"/>
    <w:rsid w:val="00D917A5"/>
    <w:rsid w:val="00D9200A"/>
    <w:rsid w:val="00D929C8"/>
    <w:rsid w:val="00D95200"/>
    <w:rsid w:val="00D9776D"/>
    <w:rsid w:val="00DA2D7F"/>
    <w:rsid w:val="00DA36B8"/>
    <w:rsid w:val="00DA42F5"/>
    <w:rsid w:val="00DA6614"/>
    <w:rsid w:val="00DA6B07"/>
    <w:rsid w:val="00DB1F51"/>
    <w:rsid w:val="00DB34B5"/>
    <w:rsid w:val="00DB621E"/>
    <w:rsid w:val="00DB6F86"/>
    <w:rsid w:val="00DB7EDD"/>
    <w:rsid w:val="00DC126F"/>
    <w:rsid w:val="00DC25EA"/>
    <w:rsid w:val="00DC2AE3"/>
    <w:rsid w:val="00DC4D23"/>
    <w:rsid w:val="00DD0A35"/>
    <w:rsid w:val="00DD2AEF"/>
    <w:rsid w:val="00DD2C6B"/>
    <w:rsid w:val="00DD2FD0"/>
    <w:rsid w:val="00DD56B2"/>
    <w:rsid w:val="00DD6C65"/>
    <w:rsid w:val="00DD7E22"/>
    <w:rsid w:val="00DE089D"/>
    <w:rsid w:val="00DE0D8D"/>
    <w:rsid w:val="00DE1D8C"/>
    <w:rsid w:val="00DE22EF"/>
    <w:rsid w:val="00DE6317"/>
    <w:rsid w:val="00DE730D"/>
    <w:rsid w:val="00DF166D"/>
    <w:rsid w:val="00DF16AE"/>
    <w:rsid w:val="00DF564C"/>
    <w:rsid w:val="00DF70F8"/>
    <w:rsid w:val="00E0035D"/>
    <w:rsid w:val="00E017F6"/>
    <w:rsid w:val="00E04528"/>
    <w:rsid w:val="00E05331"/>
    <w:rsid w:val="00E10DBB"/>
    <w:rsid w:val="00E1151B"/>
    <w:rsid w:val="00E149FF"/>
    <w:rsid w:val="00E1719E"/>
    <w:rsid w:val="00E17B76"/>
    <w:rsid w:val="00E219BA"/>
    <w:rsid w:val="00E231A2"/>
    <w:rsid w:val="00E30777"/>
    <w:rsid w:val="00E30EF6"/>
    <w:rsid w:val="00E31C02"/>
    <w:rsid w:val="00E348D1"/>
    <w:rsid w:val="00E34AD8"/>
    <w:rsid w:val="00E35E5E"/>
    <w:rsid w:val="00E36D9F"/>
    <w:rsid w:val="00E40159"/>
    <w:rsid w:val="00E40927"/>
    <w:rsid w:val="00E448BF"/>
    <w:rsid w:val="00E44D6E"/>
    <w:rsid w:val="00E45642"/>
    <w:rsid w:val="00E4604C"/>
    <w:rsid w:val="00E500E0"/>
    <w:rsid w:val="00E51FDB"/>
    <w:rsid w:val="00E53D8A"/>
    <w:rsid w:val="00E53E6A"/>
    <w:rsid w:val="00E549F9"/>
    <w:rsid w:val="00E57571"/>
    <w:rsid w:val="00E57F9A"/>
    <w:rsid w:val="00E61DF4"/>
    <w:rsid w:val="00E63268"/>
    <w:rsid w:val="00E64088"/>
    <w:rsid w:val="00E64493"/>
    <w:rsid w:val="00E65D70"/>
    <w:rsid w:val="00E70C28"/>
    <w:rsid w:val="00E72F52"/>
    <w:rsid w:val="00E738F5"/>
    <w:rsid w:val="00E76199"/>
    <w:rsid w:val="00E76B60"/>
    <w:rsid w:val="00E81CAC"/>
    <w:rsid w:val="00E82B69"/>
    <w:rsid w:val="00E85BA7"/>
    <w:rsid w:val="00E85C61"/>
    <w:rsid w:val="00E86987"/>
    <w:rsid w:val="00E91662"/>
    <w:rsid w:val="00E91D7A"/>
    <w:rsid w:val="00E92C34"/>
    <w:rsid w:val="00E92DFC"/>
    <w:rsid w:val="00E9411D"/>
    <w:rsid w:val="00E946DA"/>
    <w:rsid w:val="00EA0001"/>
    <w:rsid w:val="00EA0F4B"/>
    <w:rsid w:val="00EA29C5"/>
    <w:rsid w:val="00EA3808"/>
    <w:rsid w:val="00EA3BAF"/>
    <w:rsid w:val="00EA4D18"/>
    <w:rsid w:val="00EA4DE3"/>
    <w:rsid w:val="00EA73C5"/>
    <w:rsid w:val="00EB27B8"/>
    <w:rsid w:val="00EB30E1"/>
    <w:rsid w:val="00EB31ED"/>
    <w:rsid w:val="00EB4477"/>
    <w:rsid w:val="00EB4C40"/>
    <w:rsid w:val="00EB643A"/>
    <w:rsid w:val="00EC0F10"/>
    <w:rsid w:val="00EC2C4C"/>
    <w:rsid w:val="00EC2D41"/>
    <w:rsid w:val="00EC3636"/>
    <w:rsid w:val="00EC4B46"/>
    <w:rsid w:val="00EC5094"/>
    <w:rsid w:val="00EC670B"/>
    <w:rsid w:val="00EC724A"/>
    <w:rsid w:val="00ED10AF"/>
    <w:rsid w:val="00ED277E"/>
    <w:rsid w:val="00ED3C67"/>
    <w:rsid w:val="00ED74DF"/>
    <w:rsid w:val="00ED7D67"/>
    <w:rsid w:val="00EE456A"/>
    <w:rsid w:val="00EE6E59"/>
    <w:rsid w:val="00EF0665"/>
    <w:rsid w:val="00EF4327"/>
    <w:rsid w:val="00F003A8"/>
    <w:rsid w:val="00F03279"/>
    <w:rsid w:val="00F05F48"/>
    <w:rsid w:val="00F10545"/>
    <w:rsid w:val="00F133F9"/>
    <w:rsid w:val="00F16732"/>
    <w:rsid w:val="00F20DA3"/>
    <w:rsid w:val="00F218A7"/>
    <w:rsid w:val="00F22B9D"/>
    <w:rsid w:val="00F2724B"/>
    <w:rsid w:val="00F275D2"/>
    <w:rsid w:val="00F2766B"/>
    <w:rsid w:val="00F27D7D"/>
    <w:rsid w:val="00F27F4E"/>
    <w:rsid w:val="00F33977"/>
    <w:rsid w:val="00F34007"/>
    <w:rsid w:val="00F346AA"/>
    <w:rsid w:val="00F369EE"/>
    <w:rsid w:val="00F37F2B"/>
    <w:rsid w:val="00F44CFD"/>
    <w:rsid w:val="00F4613E"/>
    <w:rsid w:val="00F469F3"/>
    <w:rsid w:val="00F5032F"/>
    <w:rsid w:val="00F5139B"/>
    <w:rsid w:val="00F56605"/>
    <w:rsid w:val="00F56696"/>
    <w:rsid w:val="00F568D1"/>
    <w:rsid w:val="00F571F1"/>
    <w:rsid w:val="00F6460E"/>
    <w:rsid w:val="00F67C78"/>
    <w:rsid w:val="00F712CC"/>
    <w:rsid w:val="00F71396"/>
    <w:rsid w:val="00F714C3"/>
    <w:rsid w:val="00F716EC"/>
    <w:rsid w:val="00F72F94"/>
    <w:rsid w:val="00F734DB"/>
    <w:rsid w:val="00F74437"/>
    <w:rsid w:val="00F74BFE"/>
    <w:rsid w:val="00F7628E"/>
    <w:rsid w:val="00F81194"/>
    <w:rsid w:val="00F81802"/>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A430F"/>
    <w:rsid w:val="00FA66AF"/>
    <w:rsid w:val="00FB06F7"/>
    <w:rsid w:val="00FB162D"/>
    <w:rsid w:val="00FB1875"/>
    <w:rsid w:val="00FB1BF2"/>
    <w:rsid w:val="00FB3975"/>
    <w:rsid w:val="00FB57FA"/>
    <w:rsid w:val="00FB5DFE"/>
    <w:rsid w:val="00FB612B"/>
    <w:rsid w:val="00FC01F5"/>
    <w:rsid w:val="00FC0F32"/>
    <w:rsid w:val="00FC1830"/>
    <w:rsid w:val="00FC27AD"/>
    <w:rsid w:val="00FC2862"/>
    <w:rsid w:val="00FC4E56"/>
    <w:rsid w:val="00FC55F7"/>
    <w:rsid w:val="00FC5DA3"/>
    <w:rsid w:val="00FC67A4"/>
    <w:rsid w:val="00FC7516"/>
    <w:rsid w:val="00FD43D9"/>
    <w:rsid w:val="00FD4CED"/>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 w:type="paragraph" w:styleId="NormalWeb">
    <w:name w:val="Normal (Web)"/>
    <w:basedOn w:val="Normal"/>
    <w:uiPriority w:val="99"/>
    <w:unhideWhenUsed/>
    <w:rsid w:val="00C47657"/>
    <w:pPr>
      <w:spacing w:before="100" w:beforeAutospacing="1" w:after="100" w:afterAutospacing="1"/>
      <w:ind w:firstLine="0"/>
    </w:pPr>
    <w:rPr>
      <w:rFonts w:eastAsia="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3.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4.xml><?xml version="1.0" encoding="utf-8"?>
<ds:datastoreItem xmlns:ds="http://schemas.openxmlformats.org/officeDocument/2006/customXml" ds:itemID="{1A8457EC-7E86-4267-BE39-2B33C90CF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2004</Words>
  <Characters>15250</Characters>
  <Application>Microsoft Office Word</Application>
  <DocSecurity>0</DocSecurity>
  <Lines>127</Lines>
  <Paragraphs>34</Paragraphs>
  <ScaleCrop>false</ScaleCrop>
  <Company>Vilniaus universitetas</Company>
  <LinksUpToDate>false</LinksUpToDate>
  <CharactersWithSpaces>17220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Irma Aliukonienė</cp:lastModifiedBy>
  <cp:revision>24</cp:revision>
  <cp:lastPrinted>2021-05-07T06:58:00Z</cp:lastPrinted>
  <dcterms:created xsi:type="dcterms:W3CDTF">2026-03-09T08:16:00Z</dcterms:created>
  <dcterms:modified xsi:type="dcterms:W3CDTF">2026-03-19T14:15:00Z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